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77EA" w:rsidRPr="00476C2C" w:rsidRDefault="00754695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2C">
        <w:rPr>
          <w:rFonts w:ascii="TH SarabunIT๙" w:hAnsi="TH SarabunIT๙" w:cs="TH SarabunIT๙"/>
          <w:b/>
          <w:bCs/>
          <w:sz w:val="36"/>
          <w:szCs w:val="36"/>
          <w:cs/>
        </w:rPr>
        <w:t>บทที่ ๒</w:t>
      </w:r>
    </w:p>
    <w:p w:rsidR="00754695" w:rsidRPr="00476C2C" w:rsidRDefault="00754695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2C">
        <w:rPr>
          <w:rFonts w:ascii="TH SarabunIT๙" w:hAnsi="TH SarabunIT๙" w:cs="TH SarabunIT๙"/>
          <w:b/>
          <w:bCs/>
          <w:sz w:val="36"/>
          <w:szCs w:val="36"/>
          <w:cs/>
        </w:rPr>
        <w:t>แนวคิด ทฤษฎีและงานวิจัยที่เกี่ยวข้อง</w:t>
      </w:r>
    </w:p>
    <w:p w:rsidR="00754695" w:rsidRPr="00226D29" w:rsidRDefault="00754695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4F46" w:rsidRDefault="00754695" w:rsidP="00FB4F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สำหรับในบทนี้ ผู้ศึกษานำเสนอแนวคิด ทฤษฎี และงานวิจัยที่เกี่ยวข้องกับการประเมินผลความ</w:t>
      </w:r>
      <w:r w:rsidR="00FB4F4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26D29">
        <w:rPr>
          <w:rFonts w:ascii="TH SarabunIT๙" w:hAnsi="TH SarabunIT๙" w:cs="TH SarabunIT๙"/>
          <w:sz w:val="32"/>
          <w:szCs w:val="32"/>
          <w:cs/>
        </w:rPr>
        <w:t>พึงพอใจของประชาชนที่มีต่อการจัดบริการสาธารณะ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 xml:space="preserve">ของเทศบาลตำบลควนขนุน ประจำปีงบประมาณ </w:t>
      </w:r>
      <w:r w:rsidR="00FB4F46">
        <w:rPr>
          <w:rFonts w:ascii="TH SarabunIT๙" w:hAnsi="TH SarabunIT๙" w:cs="TH SarabunIT๙" w:hint="cs"/>
          <w:sz w:val="32"/>
          <w:szCs w:val="32"/>
          <w:cs/>
        </w:rPr>
        <w:br/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พ</w:t>
      </w:r>
      <w:r w:rsidR="002302E4" w:rsidRPr="00226D29">
        <w:rPr>
          <w:rFonts w:ascii="TH SarabunIT๙" w:hAnsi="TH SarabunIT๙" w:cs="TH SarabunIT๙"/>
          <w:sz w:val="32"/>
          <w:szCs w:val="32"/>
        </w:rPr>
        <w:t>.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2302E4" w:rsidRPr="00226D29">
        <w:rPr>
          <w:rFonts w:ascii="TH SarabunIT๙" w:hAnsi="TH SarabunIT๙" w:cs="TH SarabunIT๙"/>
          <w:sz w:val="32"/>
          <w:szCs w:val="32"/>
        </w:rPr>
        <w:t>.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FB4F4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86041">
        <w:rPr>
          <w:rFonts w:ascii="TH SarabunIT๙" w:hAnsi="TH SarabunIT๙" w:cs="TH SarabunIT๙" w:hint="cs"/>
          <w:sz w:val="32"/>
          <w:szCs w:val="32"/>
          <w:cs/>
        </w:rPr>
        <w:t>5</w:t>
      </w:r>
      <w:bookmarkStart w:id="0" w:name="_GoBack"/>
      <w:bookmarkEnd w:id="0"/>
      <w:r w:rsidR="002302E4" w:rsidRPr="00226D29">
        <w:rPr>
          <w:rFonts w:ascii="TH SarabunIT๙" w:hAnsi="TH SarabunIT๙" w:cs="TH SarabunIT๙"/>
          <w:sz w:val="32"/>
          <w:szCs w:val="32"/>
          <w:cs/>
        </w:rPr>
        <w:t xml:space="preserve"> ซึ่งผู้ศึกษาได้ทำการศึกษาและนำเสนอ ดังนี้</w:t>
      </w:r>
    </w:p>
    <w:p w:rsidR="002302E4" w:rsidRPr="00226D29" w:rsidRDefault="00FB4F46" w:rsidP="00FB4F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ความหมายของความพึงพอใจ</w:t>
      </w:r>
    </w:p>
    <w:p w:rsidR="002302E4" w:rsidRPr="00FB4F46" w:rsidRDefault="00FB4F46" w:rsidP="00FB4F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302E4" w:rsidRPr="00FB4F46">
        <w:rPr>
          <w:rFonts w:ascii="TH SarabunIT๙" w:hAnsi="TH SarabunIT๙" w:cs="TH SarabunIT๙"/>
          <w:sz w:val="32"/>
          <w:szCs w:val="32"/>
          <w:cs/>
        </w:rPr>
        <w:t>ลักษณะของความพึงพอใจ</w:t>
      </w:r>
    </w:p>
    <w:p w:rsidR="002302E4" w:rsidRPr="00226D29" w:rsidRDefault="00FB4F46" w:rsidP="00FB4F4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ทฤษฎีเกี่ยวข้องกับความพึงพอใจและแรงจูงใจ</w:t>
      </w:r>
    </w:p>
    <w:p w:rsidR="002302E4" w:rsidRPr="00226D29" w:rsidRDefault="00FB4F46" w:rsidP="00FB4F4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งานวิจัยที่เกี่ยวข้อง</w:t>
      </w:r>
    </w:p>
    <w:p w:rsidR="002302E4" w:rsidRPr="00226D29" w:rsidRDefault="002302E4" w:rsidP="00B83D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ซึ่งสามารถนำเสนอได้แต่ละประเด็น</w:t>
      </w:r>
    </w:p>
    <w:p w:rsidR="00683C7C" w:rsidRPr="007455CA" w:rsidRDefault="00683C7C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302E4" w:rsidRPr="00226D29" w:rsidRDefault="002302E4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 ความหมายของความพึงพอใจ</w:t>
      </w:r>
    </w:p>
    <w:p w:rsidR="002302E4" w:rsidRPr="00226D29" w:rsidRDefault="002302E4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การอธิบายความหมายของความพึงพอใจ ได้มีนักวิชาการทั้งชาว</w:t>
      </w:r>
      <w:r w:rsidR="00F42F3B" w:rsidRPr="00226D29">
        <w:rPr>
          <w:rFonts w:ascii="TH SarabunIT๙" w:hAnsi="TH SarabunIT๙" w:cs="TH SarabunIT๙"/>
          <w:sz w:val="32"/>
          <w:szCs w:val="32"/>
          <w:cs/>
        </w:rPr>
        <w:t xml:space="preserve">ไทยและชาวต่างประเทศ 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="00F42F3B" w:rsidRPr="00226D29">
        <w:rPr>
          <w:rFonts w:ascii="TH SarabunIT๙" w:hAnsi="TH SarabunIT๙" w:cs="TH SarabunIT๙"/>
          <w:sz w:val="32"/>
          <w:szCs w:val="32"/>
          <w:cs/>
        </w:rPr>
        <w:t>ให้ความหมายไ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ว้แตกต่างกันออกไปทั้งนี้เป็นผลสืบเนื่องมาจากภูมิหลัง ประสบการณ์และองค์ความรู้ของนักวิชาการแต่ละท่าน ซึ่งผู้ศึกษาได้ทำการศึกษาจากเอกสารต่างๆ สามารถประมวลได้ </w:t>
      </w:r>
    </w:p>
    <w:p w:rsidR="002302E4" w:rsidRPr="00226D29" w:rsidRDefault="002302E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กิติมา  ปรีดีดิลก (๒๕๒๙) กล่าวว่าความพึงพอใจ คือ ความรู้สึกหรือทัศนคติของคนที่มีต่อสิ่งใดสิ่งหนึ่ง</w:t>
      </w:r>
      <w:r w:rsidR="00A10026" w:rsidRPr="00226D29">
        <w:rPr>
          <w:rFonts w:ascii="TH SarabunIT๙" w:hAnsi="TH SarabunIT๙" w:cs="TH SarabunIT๙"/>
          <w:sz w:val="32"/>
          <w:szCs w:val="32"/>
          <w:cs/>
        </w:rPr>
        <w:t xml:space="preserve"> บุคคลใดบุคลหนึ่งในทางด้านบวก จะแสดงออกมาในรูปของระดับความรู้สึกที่ชอบมากชอบน้อย คือพอใจมาก พอใจน้อยต่อสิ่งนั้นๆ หรือบุคลนั้นๆ ความรู้สึกพอใจจะเกิดขึ้นเมื่อมีแรงจูงใจและเมื่อความต้องการของบุ</w:t>
      </w:r>
      <w:r w:rsidR="005959E9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10026" w:rsidRPr="00226D29">
        <w:rPr>
          <w:rFonts w:ascii="TH SarabunIT๙" w:hAnsi="TH SarabunIT๙" w:cs="TH SarabunIT๙"/>
          <w:sz w:val="32"/>
          <w:szCs w:val="32"/>
          <w:cs/>
        </w:rPr>
        <w:t>คลได้รับการตอบสนอง สามารถลดความตึงเครียด จนก่อให้เกิดความสุขสบายใจ</w:t>
      </w:r>
    </w:p>
    <w:p w:rsidR="00A10026" w:rsidRPr="00226D29" w:rsidRDefault="00A10026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ธงชัย  สันติวงษ์ และชัยยศ  สันติวงษ์ (๒๕๓๓) กล่าวว่าความพึงพอใจ คือ ความรู้สึกของบุคคลภายในกลุ่มและฐานะความเป็นอยู่ของเขาเหล่านั้นเป็นเรื่องของการพิจารณาว่าเขาได้รับความพอใจชนิดใด อย่างไร เช่น</w:t>
      </w:r>
      <w:r w:rsidR="00EE6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ด้านความพึงพอใจในงานที่ทำอัตราค่าจ้าง เงินเดือน สภาพแวดล้อมในการทำงาน เป็นต้น</w:t>
      </w:r>
    </w:p>
    <w:p w:rsidR="00A10026" w:rsidRPr="00226D29" w:rsidRDefault="00A10026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วิชาญ  ศิลป์วุฒิยา (๒๕๔๔) กล่าวว่า ความพึงพอใจ คือความรู้สึกหรือทัศนคติของคนที่มีต่อสิ่งใด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สิ่งหนึ่ง บุคคลใดบุคคลหนึ่ง ในทางบวก จะแสดงออกมาในรูปของระดับความรู้สึกที่ชอบมาก ชอบน้อย คือ พอใจมาก พอใจน้อยต่อสิ่งนั่นๆ หรือบุคคลนั้นๆ ความรู้สึกพึงพอใจ</w:t>
      </w:r>
      <w:r w:rsidR="00C5112D" w:rsidRPr="00226D29">
        <w:rPr>
          <w:rFonts w:ascii="TH SarabunIT๙" w:hAnsi="TH SarabunIT๙" w:cs="TH SarabunIT๙"/>
          <w:sz w:val="32"/>
          <w:szCs w:val="32"/>
          <w:cs/>
        </w:rPr>
        <w:t>จะเกิดขึ้นเมื่อมีแรงจูงใจ และเมื่อความต้องการของบุคคลได้รับการตอบสนอง สามารถลดความตึงเครียดจนก่อให้เกิดความสุขสบายใจ</w:t>
      </w:r>
    </w:p>
    <w:p w:rsidR="00D1351C" w:rsidRPr="00226D29" w:rsidRDefault="00C5112D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 xml:space="preserve">Kotler, </w:t>
      </w:r>
      <w:r w:rsidRPr="00226D29">
        <w:rPr>
          <w:rFonts w:ascii="TH SarabunIT๙" w:hAnsi="TH SarabunIT๙" w:cs="TH SarabunIT๙"/>
          <w:sz w:val="32"/>
          <w:szCs w:val="32"/>
          <w:cs/>
        </w:rPr>
        <w:t>(๒๐๐๐</w:t>
      </w:r>
      <w:r w:rsidRPr="00226D29">
        <w:rPr>
          <w:rFonts w:ascii="TH SarabunIT๙" w:hAnsi="TH SarabunIT๙" w:cs="TH SarabunIT๙"/>
          <w:sz w:val="32"/>
          <w:szCs w:val="32"/>
        </w:rPr>
        <w:t xml:space="preserve"> : </w:t>
      </w:r>
      <w:r w:rsidRPr="00226D29">
        <w:rPr>
          <w:rFonts w:ascii="TH SarabunIT๙" w:hAnsi="TH SarabunIT๙" w:cs="TH SarabunIT๙"/>
          <w:sz w:val="32"/>
          <w:szCs w:val="32"/>
          <w:cs/>
        </w:rPr>
        <w:t>๓๖  อ้างถึงใน ปราการ กองแก้ว ๒๕๔๖ ) กล่าวว่า ความพึงพอใจ คือเป็นความรู้สึกยินดี หรือผิดหวังของบุคคล จากการเปรียบเทียบความสัมพันธ์ระหว่าง สิ่งที่เขาได้รับ กับความคาดหวังของเขากับสิ่งที่ได้รับไม่เพียงพอ หรือต่ำกว่าความคาดหวังลูกค้าที่ไม่พอใจ ถ้าสิ่งที่ได้รับเป็นไปตามความคาดหวัง ลูกค้าก</w:t>
      </w:r>
      <w:r w:rsidR="00EE6EDB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226D29">
        <w:rPr>
          <w:rFonts w:ascii="TH SarabunIT๙" w:hAnsi="TH SarabunIT๙" w:cs="TH SarabunIT๙"/>
          <w:sz w:val="32"/>
          <w:szCs w:val="32"/>
          <w:cs/>
        </w:rPr>
        <w:t>เกิดความพึงพอใจ</w:t>
      </w:r>
    </w:p>
    <w:p w:rsidR="00C5112D" w:rsidRDefault="00D1351C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จากความหมายของความพึงพอใจที่ได้ศึกษา สามารถสรุปได้ว่า ความพึงพอใจ คือความรู้สึกของบุคคลในทางที่ดีต่อสิ่งใดสิ่งหนึ่ง เช่น บุคคล กลุ่มบุคคล หรือสถานการณ์เมื่อสิ่งเหล่านี้ ตอบสนองความต้องการพื้นฐานทั้งร</w:t>
      </w:r>
      <w:r w:rsidR="0031642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26D29">
        <w:rPr>
          <w:rFonts w:ascii="TH SarabunIT๙" w:hAnsi="TH SarabunIT๙" w:cs="TH SarabunIT๙"/>
          <w:sz w:val="32"/>
          <w:szCs w:val="32"/>
          <w:cs/>
        </w:rPr>
        <w:t>างกาย และจิตใจของบุคคลนั้น ความพึงพอใจเป็นเกณฑ์อย่างหนึ่งที่ใช้สำหรับวัดคุณภาพของการให้บริการของบุคคล หน่วยงาน หรือองค์การต่างๆ</w:t>
      </w:r>
      <w:r w:rsidR="00C5112D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55CA" w:rsidRDefault="007455C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5CA" w:rsidRDefault="007455C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5CA" w:rsidRDefault="007455C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0440" w:rsidRPr="00440440" w:rsidRDefault="00440440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6CD8" w:rsidRPr="00226D29" w:rsidRDefault="003F6CD8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 ลักษณะของความพึงพอใจ</w:t>
      </w:r>
    </w:p>
    <w:p w:rsidR="003F6CD8" w:rsidRPr="00226D29" w:rsidRDefault="003F6CD8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ความพึงพอใจในการบริการมีความสำคัญต่อการดำเนินงานบริการให้มีความเป็นไปอย่างมีประสิทธิภาพ ซึ่งลักษณะทั่วไปมี ดังนี้</w:t>
      </w:r>
    </w:p>
    <w:p w:rsidR="003F6CD8" w:rsidRPr="00226D29" w:rsidRDefault="003F6CD8" w:rsidP="00BD2C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๑. ความพึงพอใจเป็นการแสดงออกทางอารมณ์ และความรู้สึกในทางบวกของบุคคลต่อสิ่งหนึ่ง สิ่งใดบุคคลจำเป็นต้องปฏิสัมพันธ์กับสิ่งแวดล้อมรอบตัว การตอบสนองความต้องการส่วนบุคคลด้วยการโต้ตอบกับบุคคลอื่น และสิ่งต่างๆ ในชีวิตประจำวัน ทำให้แต่ละคนมีประสบการณ์ การรับรู้ เรียนรู้ สิ่งที่จะได้รับตอบแทนแตกต่างกันไป ในสถานการณ์การบริการก็เช่นเดียวกับบุคคลรับรู้หลายสิ่งหลายอย่างเกี่ยวกับการบริการ ไม่ว่าจะเป็นประเภทของการบริการหรือคุณภาพของการบริการ</w:t>
      </w:r>
      <w:r w:rsidR="00630231" w:rsidRPr="00226D29">
        <w:rPr>
          <w:rFonts w:ascii="TH SarabunIT๙" w:hAnsi="TH SarabunIT๙" w:cs="TH SarabunIT๙"/>
          <w:sz w:val="32"/>
          <w:szCs w:val="32"/>
          <w:cs/>
        </w:rPr>
        <w:t xml:space="preserve"> ซึ่งประสบการณ์ที่ได้รับจากการสัมผัสบริการต่างๆ หากเป็นไปตามความต้องการของผู้รับบริการ โดยสามารถทำให้ผู้รับบริการได้รับสิ่งที่คาดหวังก็ย่อมก่อให้เกิดความรู้สึกที่ดีและพึงพอใจ</w:t>
      </w:r>
    </w:p>
    <w:p w:rsidR="00630231" w:rsidRPr="00226D29" w:rsidRDefault="00630231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226D29">
        <w:rPr>
          <w:rFonts w:ascii="TH SarabunIT๙" w:hAnsi="TH SarabunIT๙" w:cs="TH SarabunIT๙"/>
          <w:sz w:val="32"/>
          <w:szCs w:val="32"/>
        </w:rPr>
        <w:t xml:space="preserve">. </w:t>
      </w:r>
      <w:r w:rsidRPr="00226D29">
        <w:rPr>
          <w:rFonts w:ascii="TH SarabunIT๙" w:hAnsi="TH SarabunIT๙" w:cs="TH SarabunIT๙"/>
          <w:sz w:val="32"/>
          <w:szCs w:val="32"/>
          <w:cs/>
        </w:rPr>
        <w:t>ความพึงพอใจเกิดจากการประเมินความแตกต่างระหว่างสิ่งที่คาดหวังกับสิ่งที่ได้รับจริงสถานการณ์บริการก่อนที่ประชาชนจะมาใช้บริการได</w:t>
      </w:r>
      <w:r w:rsidR="00FD16C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26D29">
        <w:rPr>
          <w:rFonts w:ascii="TH SarabunIT๙" w:hAnsi="TH SarabunIT๙" w:cs="TH SarabunIT๙"/>
          <w:sz w:val="32"/>
          <w:szCs w:val="32"/>
          <w:cs/>
        </w:rPr>
        <w:t>ก็ตามมักจะมีมาตรฐานของการบริการนั้นไว้ในใจอยู่ก่อนแล้ว ซึ่งมีแหล่งอ้างอิงมาจากคุณค่าหรือเจ</w:t>
      </w:r>
      <w:r w:rsidR="00D143A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26D29">
        <w:rPr>
          <w:rFonts w:ascii="TH SarabunIT๙" w:hAnsi="TH SarabunIT๙" w:cs="TH SarabunIT๙"/>
          <w:sz w:val="32"/>
          <w:szCs w:val="32"/>
          <w:cs/>
        </w:rPr>
        <w:t>คติที่ยึดต่อการบริการประสบการณ์ดั้งเดิมที่เคยใช้บริการ การบอกรับผู้อื่น การรับทราบข้อมูลการรับประกันบริการจากการโฆษณา การให้คำมั่นสัญญาของผู้ให้บริการเหล่านี้เป็นปัจจัยพื้นฐานที่ผู้รับบริการใช้เปรียบเทียบกับการบริการที่ได้รับในวงจรข</w:t>
      </w:r>
      <w:r w:rsidR="005562D5" w:rsidRPr="00226D29">
        <w:rPr>
          <w:rFonts w:ascii="TH SarabunIT๙" w:hAnsi="TH SarabunIT๙" w:cs="TH SarabunIT๙"/>
          <w:sz w:val="32"/>
          <w:szCs w:val="32"/>
          <w:cs/>
        </w:rPr>
        <w:t>องการให้บริการตลอดช่วงเวลาของความจริง สิ่งที่ผู้บริการได้รับเกี่ยวกับการบริการก่อนที่จะได้รับบริการ หรือคาดหวังในสิ่งที่คาดว่าควรจะได้รับนี้มีอิทธิพล</w:t>
      </w:r>
      <w:r w:rsidR="008779AD" w:rsidRPr="00226D29">
        <w:rPr>
          <w:rFonts w:ascii="TH SarabunIT๙" w:hAnsi="TH SarabunIT๙" w:cs="TH SarabunIT๙"/>
          <w:sz w:val="32"/>
          <w:szCs w:val="32"/>
          <w:cs/>
        </w:rPr>
        <w:t>ต่อช่วงเวลาการเผชิญความจริงหรือการพบปะระหว่างผู้ให้บริการ และผู้รับบริการที่เกิดขึ้นกับสิ่งที่คาดหวังเอาไว้ หากสิ่งที่ได้รับเป็นไปตามความหวังถือเป็นการยืนยันที่ถูกต้องกับความคาดหวังที่มีผู้รับบริการย่อมเกิดความพึงพอใจต่อการบริการดังกล่าว ทั้งนี้ช่วงความแตกต่างที่เกิดขึ้นจะชี้ให้เห็นระดับความพึงพอใจหรือไม่ พึงพอใจมากน้อยก็ได้ถ้าขอยืนยันเบี่ยงเบนไปทางบวกแสดงถึงความพอใจถ้าไปในทางลบแสดงถึงความไม่พอใจ (มหาวิทยาลัยสุโขทัยธรรมาธิราช</w:t>
      </w:r>
      <w:r w:rsidR="008779AD" w:rsidRPr="00226D29">
        <w:rPr>
          <w:rFonts w:ascii="TH SarabunIT๙" w:hAnsi="TH SarabunIT๙" w:cs="TH SarabunIT๙"/>
          <w:sz w:val="32"/>
          <w:szCs w:val="32"/>
        </w:rPr>
        <w:t>,</w:t>
      </w:r>
      <w:r w:rsidR="008779AD" w:rsidRPr="00226D29">
        <w:rPr>
          <w:rFonts w:ascii="TH SarabunIT๙" w:hAnsi="TH SarabunIT๙" w:cs="TH SarabunIT๙"/>
          <w:sz w:val="32"/>
          <w:szCs w:val="32"/>
          <w:cs/>
        </w:rPr>
        <w:t>๒๕๓๙ )</w:t>
      </w:r>
    </w:p>
    <w:p w:rsidR="008779AD" w:rsidRDefault="008779AD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จากลักษณะของความพึงพอใจดังกล่าวสรุปได้ว่าความพึงพอใจมีอยู่ ๒ ลักษณะ คือความพึงพอใจที่เกิดจากอารมณ์ในขณะที่เข้ามารับบริการ และความพึงพอใจที่ต้องพิจารณาในหลายๆด้าน</w:t>
      </w:r>
    </w:p>
    <w:p w:rsidR="007B1E57" w:rsidRPr="007B1E57" w:rsidRDefault="007B1E57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  <w:vertAlign w:val="superscript"/>
        </w:rPr>
      </w:pPr>
    </w:p>
    <w:p w:rsidR="008779AD" w:rsidRPr="00226D29" w:rsidRDefault="008779AD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 ทฤษฎีที่เกี่ยวกับความพึงพอใจและแรงจูงใจ</w:t>
      </w:r>
    </w:p>
    <w:p w:rsidR="008779AD" w:rsidRPr="00BD2C2A" w:rsidRDefault="008779AD" w:rsidP="00226D29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6703" w:rsidRPr="00BD2C2A">
        <w:rPr>
          <w:rFonts w:ascii="TH SarabunIT๙" w:hAnsi="TH SarabunIT๙" w:cs="TH SarabunIT๙"/>
          <w:spacing w:val="-4"/>
          <w:sz w:val="32"/>
          <w:szCs w:val="32"/>
          <w:cs/>
        </w:rPr>
        <w:t>ทฤษฎีที่เกี่ยวกับความพึงพอใจและแรงจูงใจในการปฏิบัติงานที่เป็นที่นิยมอย่างแพร่หลาย ๒ ทฤษฎี คือ</w:t>
      </w:r>
    </w:p>
    <w:p w:rsidR="008A6703" w:rsidRPr="007B1E57" w:rsidRDefault="007B1E57" w:rsidP="007B1E5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1E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8A6703" w:rsidRPr="007B1E57">
        <w:rPr>
          <w:rFonts w:ascii="TH SarabunIT๙" w:hAnsi="TH SarabunIT๙" w:cs="TH SarabunIT๙"/>
          <w:b/>
          <w:bCs/>
          <w:sz w:val="32"/>
          <w:szCs w:val="32"/>
          <w:cs/>
        </w:rPr>
        <w:t>ทฤษฎีลำดับขั้นความต้องการของมนุษย์</w:t>
      </w:r>
    </w:p>
    <w:p w:rsidR="008A6703" w:rsidRPr="00226D29" w:rsidRDefault="00AB09C4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</w:rPr>
        <w:tab/>
        <w:t xml:space="preserve">Maslow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(๑๙๕๔) ได้ตั้งสมมติฐานไว้ว่ามนุษย์มีความต้องการและความต้องการที่ไม่สิ้นสุดเมื่อได้รับการตอบสนองความต้องการอย่างหนึ่งแล้ว ความต้องการอย่างอื่นจะเข้ามาแทนที่ ความต้องการได้รับการตอบสนองแล้วจะไม่เป็นสิ่งจูงใจต่อไป ส่วนความต้องการใดที่ยังไม่ได้รับการตอบสนองก็ยังคงเป็นสิ่งจูงใจอยู่ เมื่อความต้องการระดับต่ำได้รับการตอบสนองแล้ว ความต้องการระดับสูงมีแนวโน้มให้มีการตอบสนองต่อไป </w:t>
      </w:r>
      <w:r w:rsidRPr="00226D29">
        <w:rPr>
          <w:rFonts w:ascii="TH SarabunIT๙" w:hAnsi="TH SarabunIT๙" w:cs="TH SarabunIT๙"/>
          <w:sz w:val="32"/>
          <w:szCs w:val="32"/>
        </w:rPr>
        <w:t xml:space="preserve">Maslow </w:t>
      </w:r>
      <w:r w:rsidRPr="00226D29">
        <w:rPr>
          <w:rFonts w:ascii="TH SarabunIT๙" w:hAnsi="TH SarabunIT๙" w:cs="TH SarabunIT๙"/>
          <w:sz w:val="32"/>
          <w:szCs w:val="32"/>
          <w:cs/>
        </w:rPr>
        <w:t>ได้ลำดับขั้นความต้องการของมนุษย์จากระดับต่ำถึงระดับสูงไว้ ๕ ขั้น ดังนี้</w:t>
      </w:r>
    </w:p>
    <w:p w:rsidR="00AB09C4" w:rsidRPr="00226D29" w:rsidRDefault="007B1E57" w:rsidP="00BD2C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B09C4" w:rsidRPr="00226D29">
        <w:rPr>
          <w:rFonts w:ascii="TH SarabunIT๙" w:hAnsi="TH SarabunIT๙" w:cs="TH SarabunIT๙"/>
          <w:sz w:val="32"/>
          <w:szCs w:val="32"/>
          <w:cs/>
        </w:rPr>
        <w:t>ความต้องการด้านร่างกา</w:t>
      </w:r>
      <w:r w:rsidR="00C91FE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B09C4" w:rsidRPr="00226D2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B09C4" w:rsidRPr="00226D29">
        <w:rPr>
          <w:rFonts w:ascii="TH SarabunIT๙" w:hAnsi="TH SarabunIT๙" w:cs="TH SarabunIT๙"/>
          <w:sz w:val="32"/>
          <w:szCs w:val="32"/>
        </w:rPr>
        <w:t>Physiological needs</w:t>
      </w:r>
      <w:r w:rsidR="00AB09C4" w:rsidRPr="00226D29">
        <w:rPr>
          <w:rFonts w:ascii="TH SarabunIT๙" w:hAnsi="TH SarabunIT๙" w:cs="TH SarabunIT๙"/>
          <w:sz w:val="32"/>
          <w:szCs w:val="32"/>
          <w:cs/>
        </w:rPr>
        <w:t>) เป็นความต้องการเบื้องต้นเพื่อความอยู่รอด เช่น ความต้องการในเรื่องอาหาร น้ำ ที่อยู่อาศัย เครื่องนุ่งห่ม ยารักษาโรค ความต้องการพักผ่อน และความต้องการทางเพศ เป็นต้น ความต้องการทางด้านร่างกาย จะมีอิทธิพลต่อพฤติกรรมของคนก็ต่อเมื่อความต้องการทางด้านร่างกายยังไม่ได้รับการตอบสนองเลย</w:t>
      </w:r>
    </w:p>
    <w:p w:rsidR="00683C7C" w:rsidRPr="00226D29" w:rsidRDefault="00AB09C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</w:p>
    <w:p w:rsidR="00683C7C" w:rsidRPr="00226D29" w:rsidRDefault="00683C7C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2313" w:rsidRDefault="00F5231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338C" w:rsidRDefault="0011338C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09C4" w:rsidRPr="00226D29" w:rsidRDefault="00AB09C4" w:rsidP="00BD2C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lastRenderedPageBreak/>
        <w:t>๒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ความต้องการความปลอดภัย</w:t>
      </w:r>
      <w:r w:rsidR="00887EBA" w:rsidRPr="00226D2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887EBA" w:rsidRPr="00226D29">
        <w:rPr>
          <w:rFonts w:ascii="TH SarabunIT๙" w:hAnsi="TH SarabunIT๙" w:cs="TH SarabunIT๙"/>
          <w:sz w:val="32"/>
          <w:szCs w:val="32"/>
        </w:rPr>
        <w:t>Safety needs</w:t>
      </w:r>
      <w:r w:rsidR="00887EBA" w:rsidRPr="00226D29">
        <w:rPr>
          <w:rFonts w:ascii="TH SarabunIT๙" w:hAnsi="TH SarabunIT๙" w:cs="TH SarabunIT๙"/>
          <w:sz w:val="32"/>
          <w:szCs w:val="32"/>
          <w:cs/>
        </w:rPr>
        <w:t>) ถ้าหากความต้องการทางด้านร่างกายได้รับ</w:t>
      </w:r>
      <w:r w:rsidR="00F42F3B" w:rsidRPr="00226D29">
        <w:rPr>
          <w:rFonts w:ascii="TH SarabunIT๙" w:hAnsi="TH SarabunIT๙" w:cs="TH SarabunIT๙"/>
          <w:sz w:val="32"/>
          <w:szCs w:val="32"/>
          <w:cs/>
        </w:rPr>
        <w:t>การตอบสนองตามสมควรแล้ว มนุษย์ก็ยังมีความต้องการสูงในขั้นต่อไป คือ ความต้องการด้านการปลอดภัย หรือความมั่นคงต่างๆ ความต้องการทางด้านความปลอดภัยจะเป็นเรื่องเกี่ยวกับการป้องกันเพื่อให้เกิดความปลอดภัยจากอันตรายต่างๆ ที่เกิดขึ้นจากร่างกายความสูญเสียทางด้านเศรษฐกิจ</w:t>
      </w:r>
    </w:p>
    <w:p w:rsidR="00683C7C" w:rsidRPr="00226D29" w:rsidRDefault="00F42F3B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ความต้องการทางด้านสังคม ความรัก ความพอใจ (</w:t>
      </w:r>
      <w:r w:rsidRPr="00226D29">
        <w:rPr>
          <w:rFonts w:ascii="TH SarabunIT๙" w:hAnsi="TH SarabunIT๙" w:cs="TH SarabunIT๙"/>
          <w:sz w:val="32"/>
          <w:szCs w:val="32"/>
        </w:rPr>
        <w:t>Belongingness and love needs</w:t>
      </w:r>
      <w:r w:rsidRPr="00226D29">
        <w:rPr>
          <w:rFonts w:ascii="TH SarabunIT๙" w:hAnsi="TH SarabunIT๙" w:cs="TH SarabunIT๙"/>
          <w:sz w:val="32"/>
          <w:szCs w:val="32"/>
          <w:cs/>
        </w:rPr>
        <w:t>) ภายหลังจากที่ตนได้รับการตอบสนองในสองขั้นดังกล่าวแล้ว ก็จะมีความต้องการที่สูงขึ้น คือ ความต้องการทางด้านสังคมจะเริ่มเป็นสิ่งจูงใจที่สำคัญต่อพฤติกรรมของตน ความต้องการทางด้านนี้เป็นความต้องการเกี่ยวกับการอยู่ร่วมกันการได้รับการยอมรับจากบุคคลอื่น และมีความรู้สึกว่าตนเองนั้นเป็นส่วนหนึ่งของกลุ่มทางสังคมอยู่เสมอ</w:t>
      </w:r>
    </w:p>
    <w:p w:rsidR="00F42F3B" w:rsidRPr="00226D29" w:rsidRDefault="00F42F3B" w:rsidP="00BD2C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๔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ความต้องการชื่อเสียง ยกย่อง (</w:t>
      </w:r>
      <w:r w:rsidRPr="00226D29">
        <w:rPr>
          <w:rFonts w:ascii="TH SarabunIT๙" w:hAnsi="TH SarabunIT๙" w:cs="TH SarabunIT๙"/>
          <w:sz w:val="32"/>
          <w:szCs w:val="32"/>
        </w:rPr>
        <w:t>Self-esteem needs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D1607" w:rsidRPr="00226D29">
        <w:rPr>
          <w:rFonts w:ascii="TH SarabunIT๙" w:hAnsi="TH SarabunIT๙" w:cs="TH SarabunIT๙"/>
          <w:sz w:val="32"/>
          <w:szCs w:val="32"/>
          <w:cs/>
        </w:rPr>
        <w:t>ความต้องการขั้นต่อมาจะเป็นความต้องการที่ประกอบไปด้วยสิ่งต่างๆ คือ ความมั่นใจในตนเองในเรื่องความสามารถ ความรู้และความสำคัญในตัวของตัวเอง รวมตลอดทั้งความต้องการที่จะมีฐานะเด่นเป็นที่ยอมรับของบุคคลอื่น หรืออยากให้บุคคลอื่นยกย่องสรรเสริญในความรับผิดชอบในหน้าที่การงาน การดำรงตำแหน่งที่สำคัญในองค์การ</w:t>
      </w:r>
    </w:p>
    <w:p w:rsidR="002D1607" w:rsidRPr="00226D29" w:rsidRDefault="002D1607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226D29">
        <w:rPr>
          <w:rFonts w:ascii="TH SarabunIT๙" w:hAnsi="TH SarabunIT๙" w:cs="TH SarabunIT๙"/>
          <w:sz w:val="32"/>
          <w:szCs w:val="32"/>
        </w:rPr>
        <w:t xml:space="preserve">. </w:t>
      </w:r>
      <w:r w:rsidRPr="00226D29">
        <w:rPr>
          <w:rFonts w:ascii="TH SarabunIT๙" w:hAnsi="TH SarabunIT๙" w:cs="TH SarabunIT๙"/>
          <w:sz w:val="32"/>
          <w:szCs w:val="32"/>
          <w:cs/>
        </w:rPr>
        <w:t>ความต้องการความสมหวังในชีวิต (</w:t>
      </w:r>
      <w:r w:rsidRPr="00226D29">
        <w:rPr>
          <w:rFonts w:ascii="TH SarabunIT๙" w:hAnsi="TH SarabunIT๙" w:cs="TH SarabunIT๙"/>
          <w:sz w:val="32"/>
          <w:szCs w:val="32"/>
        </w:rPr>
        <w:t>Self-actualization needs</w:t>
      </w:r>
      <w:r w:rsidRPr="00226D29">
        <w:rPr>
          <w:rFonts w:ascii="TH SarabunIT๙" w:hAnsi="TH SarabunIT๙" w:cs="TH SarabunIT๙"/>
          <w:sz w:val="32"/>
          <w:szCs w:val="32"/>
          <w:cs/>
        </w:rPr>
        <w:t>) ความต้องการสูงสุดของมนุษย์ คือความสำเร็จในชีวิตความนึกคิดหรือความคาดหวังความทะเยอทะยาน ความใฝ่ฝัน ภายหลังจากที่มนุษย์ได้รับการตอบสนองความต้องการทั้ง ๔ ขั้น อย่างครบถ้วนแล้วความต้องการในขั้นนี้จะเกิดขึ้นและมักจะเป็นความต้องการที่เป็นอิสระเฉพาะแต่ละคน ซึ่งต่างก็มีความนึกคิด ใฝ่ฝันอยากที่จะประสบผลสำเร็จในสิ่งที่คาดฝันไว้อย่างสูงส่งในทัศนะของตน (สาวิณี แสงสุริยันตร์ และคณะ ๒๕๔๗) ดังภาพที่ ๑</w:t>
      </w:r>
    </w:p>
    <w:p w:rsidR="00683C7C" w:rsidRPr="00226D29" w:rsidRDefault="00683C7C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1607" w:rsidRPr="00226D29" w:rsidRDefault="000912AF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margin-left:135.15pt;margin-top:6.75pt;width:165.75pt;height:56.95pt;z-index:251659264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ความต้องการความสมหวังในชีวิต</w:t>
                  </w:r>
                </w:p>
                <w:p w:rsidR="00195F58" w:rsidRPr="00683C7C" w:rsidRDefault="00195F58" w:rsidP="00195F5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>Self-Actualization Needs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2D1607" w:rsidRPr="00226D29" w:rsidRDefault="002D1607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F58" w:rsidRPr="00226D29" w:rsidRDefault="000912AF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left:0;text-align:left;margin-left:119.25pt;margin-top:12.1pt;width:196.7pt;height:61.1pt;z-index:251660288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ความต้องการชื่อเสียง ยกย่อง</w:t>
                  </w:r>
                </w:p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>Self-esteem needs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195F58" w:rsidRPr="00226D29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5F58" w:rsidRPr="00226D29" w:rsidRDefault="000912AF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29" style="position:absolute;left:0;text-align:left;margin-left:108.35pt;margin-top:16.05pt;width:221pt;height:61.1pt;z-index:251661312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ความต้องการด้านสังคม ความรัก ความพอใจ</w:t>
                  </w:r>
                </w:p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Belongingness and love needs 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195F58" w:rsidRPr="00226D29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5F58" w:rsidRPr="00226D29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5F58" w:rsidRPr="00226D29" w:rsidRDefault="000912AF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0" style="position:absolute;left:0;text-align:left;margin-left:96.6pt;margin-top:2.95pt;width:245.3pt;height:61.1pt;z-index:251662336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ความต้องการความปลอดภัย</w:t>
                  </w:r>
                </w:p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>Safety needs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p w:rsidR="00195F58" w:rsidRDefault="00195F58" w:rsidP="00195F58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</w:p>
    <w:p w:rsidR="00195F58" w:rsidRPr="00226D29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5F58" w:rsidRPr="00226D29" w:rsidRDefault="000912AF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1" style="position:absolute;left:0;text-align:left;margin-left:83.4pt;margin-top:6.55pt;width:272.95pt;height:43.5pt;z-index:251663360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ความต้องการด้านร่างกาย</w:t>
                  </w:r>
                </w:p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="001D72E7"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>Physiological needs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195F58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390F" w:rsidRDefault="0041390F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1E57" w:rsidRPr="00226D29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1607" w:rsidRPr="005432F1" w:rsidRDefault="002D1607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32F1">
        <w:rPr>
          <w:rFonts w:ascii="TH SarabunIT๙" w:hAnsi="TH SarabunIT๙" w:cs="TH SarabunIT๙"/>
          <w:b/>
          <w:bCs/>
          <w:sz w:val="32"/>
          <w:szCs w:val="32"/>
          <w:cs/>
        </w:rPr>
        <w:t>ภาพที่ ๑</w:t>
      </w:r>
      <w:r w:rsidRPr="005432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432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ความต้องการของมนุษย์ทั้ง ๕ ขั้น ของ </w:t>
      </w:r>
      <w:r w:rsidR="00943791" w:rsidRPr="005432F1">
        <w:rPr>
          <w:rFonts w:ascii="TH SarabunIT๙" w:hAnsi="TH SarabunIT๙" w:cs="TH SarabunIT๙"/>
          <w:b/>
          <w:bCs/>
          <w:sz w:val="32"/>
          <w:szCs w:val="32"/>
        </w:rPr>
        <w:t>Maslow</w:t>
      </w:r>
    </w:p>
    <w:p w:rsidR="00943791" w:rsidRDefault="00943791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 xml:space="preserve">(ที่มา </w:t>
      </w:r>
      <w:r w:rsidRPr="00226D29">
        <w:rPr>
          <w:rFonts w:ascii="TH SarabunIT๙" w:hAnsi="TH SarabunIT๙" w:cs="TH SarabunIT๙"/>
          <w:sz w:val="32"/>
          <w:szCs w:val="32"/>
        </w:rPr>
        <w:t xml:space="preserve">: </w:t>
      </w:r>
      <w:r w:rsidRPr="00226D29">
        <w:rPr>
          <w:rFonts w:ascii="TH SarabunIT๙" w:hAnsi="TH SarabunIT๙" w:cs="TH SarabunIT๙"/>
          <w:sz w:val="32"/>
          <w:szCs w:val="32"/>
          <w:cs/>
        </w:rPr>
        <w:t>สาวิณี  แสงสุริยันตร์และคณะ</w:t>
      </w:r>
      <w:r w:rsidRPr="00226D29">
        <w:rPr>
          <w:rFonts w:ascii="TH SarabunIT๙" w:hAnsi="TH SarabunIT๙" w:cs="TH SarabunIT๙"/>
          <w:sz w:val="32"/>
          <w:szCs w:val="32"/>
        </w:rPr>
        <w:t xml:space="preserve">, 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๒๕๔๒</w:t>
      </w:r>
      <w:r w:rsidR="0041390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B1E57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B1E57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B1E57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B1E57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43791" w:rsidRPr="00226D29" w:rsidRDefault="00943791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</w:rPr>
        <w:lastRenderedPageBreak/>
        <w:t xml:space="preserve">Maslow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(๑๙๕๔ </w:t>
      </w:r>
      <w:r w:rsidRPr="00226D29">
        <w:rPr>
          <w:rFonts w:ascii="TH SarabunIT๙" w:hAnsi="TH SarabunIT๙" w:cs="TH SarabunIT๙"/>
          <w:sz w:val="32"/>
          <w:szCs w:val="32"/>
        </w:rPr>
        <w:t xml:space="preserve">: </w:t>
      </w:r>
      <w:r w:rsidRPr="00226D29">
        <w:rPr>
          <w:rFonts w:ascii="TH SarabunIT๙" w:hAnsi="TH SarabunIT๙" w:cs="TH SarabunIT๙"/>
          <w:sz w:val="32"/>
          <w:szCs w:val="32"/>
          <w:cs/>
        </w:rPr>
        <w:t>๙๕ อ้างถึงใน มธุรส สว่างบำรุง</w:t>
      </w:r>
      <w:r w:rsidRPr="00226D29">
        <w:rPr>
          <w:rFonts w:ascii="TH SarabunIT๙" w:hAnsi="TH SarabunIT๙" w:cs="TH SarabunIT๙"/>
          <w:sz w:val="32"/>
          <w:szCs w:val="32"/>
        </w:rPr>
        <w:t>,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๒๕๔๒) ได้จำแนกความต้องการของมนุษย์ออกเป็น ๓ กลุ่มใหญ่ ดังนี้</w:t>
      </w:r>
    </w:p>
    <w:p w:rsidR="00683C7C" w:rsidRPr="00226D29" w:rsidRDefault="00943791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E57AEA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E57AE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E57A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ความต้องการพื้นฐาน (</w:t>
      </w:r>
      <w:r w:rsidRPr="00E57AEA">
        <w:rPr>
          <w:rFonts w:ascii="TH SarabunIT๙" w:hAnsi="TH SarabunIT๙" w:cs="TH SarabunIT๙"/>
          <w:spacing w:val="-4"/>
          <w:sz w:val="32"/>
          <w:szCs w:val="32"/>
        </w:rPr>
        <w:t>Fundamental Needs</w:t>
      </w:r>
      <w:r w:rsidRPr="00E57AEA">
        <w:rPr>
          <w:rFonts w:ascii="TH SarabunIT๙" w:hAnsi="TH SarabunIT๙" w:cs="TH SarabunIT๙"/>
          <w:spacing w:val="-4"/>
          <w:sz w:val="32"/>
          <w:szCs w:val="32"/>
          <w:cs/>
        </w:rPr>
        <w:t>) ได้แก่ ความต้องการความปลอดภัยแรงขับ</w:t>
      </w:r>
      <w:r w:rsidRPr="00226D29">
        <w:rPr>
          <w:rFonts w:ascii="TH SarabunIT๙" w:hAnsi="TH SarabunIT๙" w:cs="TH SarabunIT๙"/>
          <w:sz w:val="32"/>
          <w:szCs w:val="32"/>
          <w:cs/>
        </w:rPr>
        <w:t>ด้านชีววิทยาและความรู้สึกปลอดภัย เป็นความต้องการที่มีพลังอำนาจมาก เป็นการรวมเอาความต้องการ</w:t>
      </w:r>
      <w:r w:rsidR="00E57AEA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ทางกายภาพผนวกกับแรงขับปฐมภูมิ ซึ่งความต้องการเหล่านี้เมื่อบุคคลสามารถที่จะตอบสนองความต้องการ</w:t>
      </w:r>
      <w:r w:rsidR="00E57AEA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ได้เกิดค</w:t>
      </w:r>
      <w:r w:rsidR="007516EB" w:rsidRPr="00226D29">
        <w:rPr>
          <w:rFonts w:ascii="TH SarabunIT๙" w:hAnsi="TH SarabunIT๙" w:cs="TH SarabunIT๙"/>
          <w:sz w:val="32"/>
          <w:szCs w:val="32"/>
          <w:cs/>
        </w:rPr>
        <w:t>วามสมดุลภายในร่างกาย ทำให้บุคคลเริ่มต้องการความปลอดภัย ซึ่งเป็นความต้องการขั้นที่สูงกว่า</w:t>
      </w:r>
    </w:p>
    <w:p w:rsidR="007516EB" w:rsidRPr="00226D29" w:rsidRDefault="007516EB" w:rsidP="00BD2C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ความต้องการทางด้านจิตวิทยา (</w:t>
      </w:r>
      <w:r w:rsidRPr="00226D29">
        <w:rPr>
          <w:rFonts w:ascii="TH SarabunIT๙" w:hAnsi="TH SarabunIT๙" w:cs="TH SarabunIT๙"/>
          <w:sz w:val="32"/>
          <w:szCs w:val="32"/>
        </w:rPr>
        <w:t>Psychological Needs</w:t>
      </w:r>
      <w:r w:rsidRPr="00226D29">
        <w:rPr>
          <w:rFonts w:ascii="TH SarabunIT๙" w:hAnsi="TH SarabunIT๙" w:cs="TH SarabunIT๙"/>
          <w:sz w:val="32"/>
          <w:szCs w:val="32"/>
          <w:cs/>
        </w:rPr>
        <w:t>) เป็นความ</w:t>
      </w:r>
      <w:r w:rsidR="004A5910"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องการที่ตอบสนองความพึงพอใจเป็นส่วนใหญ่ </w:t>
      </w:r>
      <w:r w:rsidR="00AA3406" w:rsidRPr="00226D29">
        <w:rPr>
          <w:rFonts w:ascii="TH SarabunIT๙" w:hAnsi="TH SarabunIT๙" w:cs="TH SarabunIT๙"/>
          <w:sz w:val="32"/>
          <w:szCs w:val="32"/>
          <w:cs/>
        </w:rPr>
        <w:t>ความต้องการนี้ได้แก่ ความต้องการความรัก ต้องการเป็นเจ้าของ และต้องการเกียรติยศ ชื่อเสียง ลาภยศสรรเสริญ</w:t>
      </w:r>
    </w:p>
    <w:p w:rsidR="00AA3406" w:rsidRDefault="00AA3406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ความต้องการที่จะพัฒนาตนเองอย่างเต็มที่ตามศักยภาพ (</w:t>
      </w:r>
      <w:r w:rsidRPr="00226D29">
        <w:rPr>
          <w:rFonts w:ascii="TH SarabunIT๙" w:hAnsi="TH SarabunIT๙" w:cs="TH SarabunIT๙"/>
          <w:sz w:val="32"/>
          <w:szCs w:val="32"/>
        </w:rPr>
        <w:t>Self-Actualizing Needs</w:t>
      </w:r>
      <w:r w:rsidRPr="00226D29">
        <w:rPr>
          <w:rFonts w:ascii="TH SarabunIT๙" w:hAnsi="TH SarabunIT๙" w:cs="TH SarabunIT๙"/>
          <w:sz w:val="32"/>
          <w:szCs w:val="32"/>
          <w:cs/>
        </w:rPr>
        <w:t>) ความต้องการในขั้นนี้เป็นขั้นแสวงหาความรู้ ความสวยงา</w:t>
      </w:r>
      <w:r w:rsidR="00205C6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26D29">
        <w:rPr>
          <w:rFonts w:ascii="TH SarabunIT๙" w:hAnsi="TH SarabunIT๙" w:cs="TH SarabunIT๙"/>
          <w:sz w:val="32"/>
          <w:szCs w:val="32"/>
          <w:cs/>
        </w:rPr>
        <w:t>ทางด้านสุนทรียภาพหรือการตระหนักถึงศักยภาพของตนเองเหนือความเข้าใจ ทุกคนมีความต้องการสูงเช่นเดียวกัน เพราะโดยธรรมชาติแล้ว มนุษย์จะมีความรู้สึกในการเห็นคุณค่าด้วยตนเอง การนับถือตนเอง การปรับตัวรวมถึงการประสบความสำเร็จ</w:t>
      </w:r>
      <w:r w:rsidR="00195F58" w:rsidRPr="00226D29">
        <w:rPr>
          <w:rFonts w:ascii="TH SarabunIT๙" w:hAnsi="TH SarabunIT๙" w:cs="TH SarabunIT๙"/>
          <w:sz w:val="32"/>
          <w:szCs w:val="32"/>
          <w:cs/>
        </w:rPr>
        <w:t>ด้วยตนเอง (มธุรส  สว่างบำรุง</w:t>
      </w:r>
      <w:r w:rsidR="00195F58" w:rsidRPr="00226D29">
        <w:rPr>
          <w:rFonts w:ascii="TH SarabunIT๙" w:hAnsi="TH SarabunIT๙" w:cs="TH SarabunIT๙"/>
          <w:sz w:val="32"/>
          <w:szCs w:val="32"/>
        </w:rPr>
        <w:t xml:space="preserve">, </w:t>
      </w:r>
      <w:r w:rsidR="00195F58" w:rsidRPr="00226D29">
        <w:rPr>
          <w:rFonts w:ascii="TH SarabunIT๙" w:hAnsi="TH SarabunIT๙" w:cs="TH SarabunIT๙"/>
          <w:sz w:val="32"/>
          <w:szCs w:val="32"/>
          <w:cs/>
        </w:rPr>
        <w:t>๒๕๔๒)</w:t>
      </w:r>
    </w:p>
    <w:p w:rsidR="00195F58" w:rsidRDefault="00195F58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จาก</w:t>
      </w:r>
      <w:r w:rsidR="001D72E7" w:rsidRPr="00226D29">
        <w:rPr>
          <w:rFonts w:ascii="TH SarabunIT๙" w:hAnsi="TH SarabunIT๙" w:cs="TH SarabunIT๙"/>
          <w:sz w:val="32"/>
          <w:szCs w:val="32"/>
          <w:cs/>
        </w:rPr>
        <w:t xml:space="preserve">ทฤษฎีลำดับขึ้นความต้องการของมนุษย์ของ </w:t>
      </w:r>
      <w:r w:rsidR="001D72E7" w:rsidRPr="00226D29">
        <w:rPr>
          <w:rFonts w:ascii="TH SarabunIT๙" w:hAnsi="TH SarabunIT๙" w:cs="TH SarabunIT๙"/>
          <w:sz w:val="32"/>
          <w:szCs w:val="32"/>
        </w:rPr>
        <w:t xml:space="preserve">Maslow </w:t>
      </w:r>
      <w:r w:rsidR="001D72E7" w:rsidRPr="00226D29">
        <w:rPr>
          <w:rFonts w:ascii="TH SarabunIT๙" w:hAnsi="TH SarabunIT๙" w:cs="TH SarabunIT๙"/>
          <w:sz w:val="32"/>
          <w:szCs w:val="32"/>
          <w:cs/>
        </w:rPr>
        <w:t>ประกอบความต้องการ ๕ ขั้น ได้แก่ ความต้องการด้านร่างกาย ความต้องการด้านความปลอดภัย ความต้องการด้านสังคม ความรักความพอใจ ความต้องการมีชื่อเสียงยกย่อง และความต้องการสมหวังในชีวิต เมื่อความต้องการระดับต่ำได้รับการตอบสนองแล้ว ความต้องการระดับสูงมีแนวโน้มให้มีการตอบสนองต่อไป</w:t>
      </w:r>
    </w:p>
    <w:p w:rsidR="007B1E57" w:rsidRPr="007B1E57" w:rsidRDefault="007B1E57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D72E7" w:rsidRPr="007B1E57" w:rsidRDefault="001D72E7" w:rsidP="007B1E5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1E5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7B1E5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1E57">
        <w:rPr>
          <w:rFonts w:ascii="TH SarabunIT๙" w:hAnsi="TH SarabunIT๙" w:cs="TH SarabunIT๙"/>
          <w:b/>
          <w:bCs/>
          <w:sz w:val="32"/>
          <w:szCs w:val="32"/>
          <w:cs/>
        </w:rPr>
        <w:t>ทฤษฎีปัจจัยจูงใจ</w:t>
      </w:r>
      <w:r w:rsidRPr="007B1E57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7B1E57">
        <w:rPr>
          <w:rFonts w:ascii="TH SarabunIT๙" w:hAnsi="TH SarabunIT๙" w:cs="TH SarabunIT๙"/>
          <w:b/>
          <w:bCs/>
          <w:sz w:val="32"/>
          <w:szCs w:val="32"/>
          <w:cs/>
        </w:rPr>
        <w:t>ค้ำจุน</w:t>
      </w:r>
    </w:p>
    <w:p w:rsidR="00683C7C" w:rsidRPr="00226D29" w:rsidRDefault="001D72E7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ทฤษฎีจูงใจ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ค้ำจุนของเฮอร์ชเบอร์ก (</w:t>
      </w:r>
      <w:r w:rsidRPr="00226D29">
        <w:rPr>
          <w:rFonts w:ascii="TH SarabunIT๙" w:hAnsi="TH SarabunIT๙" w:cs="TH SarabunIT๙"/>
          <w:sz w:val="32"/>
          <w:szCs w:val="32"/>
        </w:rPr>
        <w:t>The Motivation – Hygiene Theory</w:t>
      </w:r>
      <w:r w:rsidRPr="00226D29">
        <w:rPr>
          <w:rFonts w:ascii="TH SarabunIT๙" w:hAnsi="TH SarabunIT๙" w:cs="TH SarabunIT๙"/>
          <w:sz w:val="32"/>
          <w:szCs w:val="32"/>
          <w:cs/>
        </w:rPr>
        <w:t>) หรือ ทฤษฎีองค์ประกอบคู่ หรือทฤษฎีสองปัจจัย (</w:t>
      </w:r>
      <w:r w:rsidRPr="00226D29">
        <w:rPr>
          <w:rFonts w:ascii="TH SarabunIT๙" w:hAnsi="TH SarabunIT๙" w:cs="TH SarabunIT๙"/>
          <w:sz w:val="32"/>
          <w:szCs w:val="32"/>
        </w:rPr>
        <w:t>Two – Factors Theory</w:t>
      </w:r>
      <w:r w:rsidRPr="00226D29">
        <w:rPr>
          <w:rFonts w:ascii="TH SarabunIT๙" w:hAnsi="TH SarabunIT๙" w:cs="TH SarabunIT๙"/>
          <w:sz w:val="32"/>
          <w:szCs w:val="32"/>
          <w:cs/>
        </w:rPr>
        <w:t>) และคนอื่นๆ (สมยศ  นาวีการ</w:t>
      </w:r>
      <w:r w:rsidRPr="00226D29">
        <w:rPr>
          <w:rFonts w:ascii="TH SarabunIT๙" w:hAnsi="TH SarabunIT๙" w:cs="TH SarabunIT๙"/>
          <w:sz w:val="32"/>
          <w:szCs w:val="32"/>
        </w:rPr>
        <w:t>,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๒๕๒๑ </w:t>
      </w:r>
      <w:r w:rsidRPr="00226D29">
        <w:rPr>
          <w:rFonts w:ascii="TH SarabunIT๙" w:hAnsi="TH SarabunIT๙" w:cs="TH SarabunIT๙"/>
          <w:sz w:val="32"/>
          <w:szCs w:val="32"/>
        </w:rPr>
        <w:t xml:space="preserve">; 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อ้างถึงใน </w:t>
      </w:r>
      <w:r w:rsidRPr="00226D29">
        <w:rPr>
          <w:rFonts w:ascii="TH SarabunIT๙" w:hAnsi="TH SarabunIT๙" w:cs="TH SarabunIT๙"/>
          <w:sz w:val="32"/>
          <w:szCs w:val="32"/>
        </w:rPr>
        <w:t>Herz</w:t>
      </w:r>
      <w:r w:rsidR="00125B37" w:rsidRPr="00226D29">
        <w:rPr>
          <w:rFonts w:ascii="TH SarabunIT๙" w:hAnsi="TH SarabunIT๙" w:cs="TH SarabunIT๙"/>
          <w:sz w:val="32"/>
          <w:szCs w:val="32"/>
        </w:rPr>
        <w:t xml:space="preserve">berg, Mausner and Synderman, 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 xml:space="preserve">๑๙๕๙ </w:t>
      </w:r>
      <w:r w:rsidR="00125B37" w:rsidRPr="00226D29">
        <w:rPr>
          <w:rFonts w:ascii="TH SarabunIT๙" w:hAnsi="TH SarabunIT๙" w:cs="TH SarabunIT๙"/>
          <w:sz w:val="32"/>
          <w:szCs w:val="32"/>
        </w:rPr>
        <w:t xml:space="preserve">: 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๑๑๓</w:t>
      </w:r>
      <w:r w:rsidR="00125B37" w:rsidRPr="00226D29">
        <w:rPr>
          <w:rFonts w:ascii="TH SarabunIT๙" w:hAnsi="TH SarabunIT๙" w:cs="TH SarabunIT๙"/>
          <w:sz w:val="32"/>
          <w:szCs w:val="32"/>
        </w:rPr>
        <w:t>-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๑๑๕</w:t>
      </w:r>
      <w:r w:rsidRPr="00226D29">
        <w:rPr>
          <w:rFonts w:ascii="TH SarabunIT๙" w:hAnsi="TH SarabunIT๙" w:cs="TH SarabunIT๙"/>
          <w:sz w:val="32"/>
          <w:szCs w:val="32"/>
          <w:cs/>
        </w:rPr>
        <w:t>)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 xml:space="preserve"> ได้ศึกษาทดลอง เกี่ยวกับความ</w:t>
      </w:r>
      <w:r w:rsidR="004835A3">
        <w:rPr>
          <w:rFonts w:ascii="TH SarabunIT๙" w:hAnsi="TH SarabunIT๙" w:cs="TH SarabunIT๙"/>
          <w:sz w:val="32"/>
          <w:szCs w:val="32"/>
          <w:cs/>
        </w:rPr>
        <w:br/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พึงพอใจในการปฏิบัติงานของวิศวกร และนักบัญชี จากโรงงานอุตสาหกรรม ๑๑ แห่ง สัมภาษณ์วิศวกร และนักบัญชีประมาณ ๒๐๐ คน จากโรงงานอุตสาหกรรมในเมืองพิทชเบอร์ก (</w:t>
      </w:r>
      <w:r w:rsidR="00125B37" w:rsidRPr="00226D29">
        <w:rPr>
          <w:rFonts w:ascii="TH SarabunIT๙" w:hAnsi="TH SarabunIT๙" w:cs="TH SarabunIT๙"/>
          <w:sz w:val="32"/>
          <w:szCs w:val="32"/>
        </w:rPr>
        <w:t>Pittsburgh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) รัฐเพนชิลวาเนีย (</w:t>
      </w:r>
      <w:r w:rsidR="00125B37" w:rsidRPr="00226D29">
        <w:rPr>
          <w:rFonts w:ascii="TH SarabunIT๙" w:hAnsi="TH SarabunIT๙" w:cs="TH SarabunIT๙"/>
          <w:sz w:val="32"/>
          <w:szCs w:val="32"/>
        </w:rPr>
        <w:t>Pannsylvania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) ประเทศสหรัฐอเมริกา ในปี ๑๙๕๐ และได้สรุปผลการศึกษาปัจจัยที่ทำให้เกิดความพึงพอใจ และความไม่พึงพอใจของคนในองค์การว่าระบบการทำงานในองค์การว่าระบบการทำงานมีปัจจัยอยู่สองจำพวก ปัจจัยแรกเป็นปัจจัยที่ก่อให้เกิดความพึงพอใจ เรียกว่า ปัจจัยจูงใจ (</w:t>
      </w:r>
      <w:r w:rsidR="00125B37" w:rsidRPr="00226D29">
        <w:rPr>
          <w:rFonts w:ascii="TH SarabunIT๙" w:hAnsi="TH SarabunIT๙" w:cs="TH SarabunIT๙"/>
          <w:sz w:val="32"/>
          <w:szCs w:val="32"/>
        </w:rPr>
        <w:t>Motivation Factors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) ปัจจัยที่สอง เป็นปัจจัยที่ไม่ก่อให้เกิดความพึงพอใจ เรียกว่าปัจจัยค้ำจุน หรือปัจจัยอนามัย (</w:t>
      </w:r>
      <w:r w:rsidR="00125B37" w:rsidRPr="00226D29">
        <w:rPr>
          <w:rFonts w:ascii="TH SarabunIT๙" w:hAnsi="TH SarabunIT๙" w:cs="TH SarabunIT๙"/>
          <w:sz w:val="32"/>
          <w:szCs w:val="32"/>
        </w:rPr>
        <w:t>Hytiene Factors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)</w:t>
      </w:r>
    </w:p>
    <w:p w:rsidR="001D72E7" w:rsidRPr="00226D29" w:rsidRDefault="00E64B5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="007B1E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ปัจจัยจูงใจ (</w:t>
      </w:r>
      <w:r w:rsidRPr="00226D29">
        <w:rPr>
          <w:rFonts w:ascii="TH SarabunIT๙" w:hAnsi="TH SarabunIT๙" w:cs="TH SarabunIT๙"/>
          <w:sz w:val="32"/>
          <w:szCs w:val="32"/>
        </w:rPr>
        <w:t>Motivation Factors</w:t>
      </w:r>
      <w:r w:rsidRPr="00226D29">
        <w:rPr>
          <w:rFonts w:ascii="TH SarabunIT๙" w:hAnsi="TH SarabunIT๙" w:cs="TH SarabunIT๙"/>
          <w:sz w:val="32"/>
          <w:szCs w:val="32"/>
          <w:cs/>
        </w:rPr>
        <w:t>) หมายถึงปัจจัยที่พนักงานได้รับการตอบสนองแล้ว จะสร้างความพึงพอใจให้กับพนักงาน และเป็นผลให้เกิดแรงจูงใจในการทำงานปัจจัยเหล่านี้ ได้นับความสำเร็จในหน้าที่การงาน ความยอมรับนับถือจากเพื่อนผู้ร่วมงาน ลักษณะของงาน ความรับผิดชอบ ความก้าวหน้าในงาน</w:t>
      </w:r>
    </w:p>
    <w:p w:rsidR="008C2564" w:rsidRPr="00BD2C2A" w:rsidRDefault="00E64B54" w:rsidP="000126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</w:t>
      </w:r>
      <w:r w:rsidR="007B1E57">
        <w:rPr>
          <w:rFonts w:ascii="TH SarabunIT๙" w:hAnsi="TH SarabunIT๙" w:cs="TH SarabunIT๙"/>
          <w:sz w:val="32"/>
          <w:szCs w:val="32"/>
          <w:cs/>
        </w:rPr>
        <w:t>.</w:t>
      </w:r>
      <w:r w:rsidR="007B1E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ปัจจัยค้ำจุน (</w:t>
      </w:r>
      <w:r w:rsidR="008C2564" w:rsidRPr="00226D29">
        <w:rPr>
          <w:rFonts w:ascii="TH SarabunIT๙" w:hAnsi="TH SarabunIT๙" w:cs="TH SarabunIT๙"/>
          <w:sz w:val="32"/>
          <w:szCs w:val="32"/>
        </w:rPr>
        <w:t xml:space="preserve">Hygiene Factors)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หมายถึงปัจจัยที่คนทำงานจะเกิดความไม่พึงพอใจในการทำงานหากไม่ได้รับการตอบสนองแต่เมื่อได้รับการตอบสนองแล้วก็ไม่ก่อให้เกิดความพอใจในการทำงานปัจจัยเหล่านี้ได้แก่นโยบายการบริการ เทคนิคการควบคุมเงินเดือนความสัมพันธ์ภายในกับผู้บังคับบัญชาสภาพการทำงานความพึงพอใจและไม่พอใจในการทำงานของฉันส่งปัจจัยในโยบายและการบริหารเทคนิคในการควบคุมงานเงินเดือนความสัมพันธ์ภายในกับผู้บังคับบัญชาสภาพการทำงานความพอใจและไม่พอใจในการทำงานของ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 xml:space="preserve">ทั้งสองปัจจัยจะมากหรือน้อยขึ้นอยู่กับการได้รับตอบสนองและเป็นไปตามลำดับในการแก้ปัญหาเรื่องนี้ </w:t>
      </w:r>
      <w:r w:rsidR="00BD2C2A">
        <w:rPr>
          <w:rFonts w:ascii="TH SarabunIT๙" w:hAnsi="TH SarabunIT๙" w:cs="TH SarabunIT๙"/>
          <w:sz w:val="32"/>
          <w:szCs w:val="32"/>
          <w:cs/>
        </w:rPr>
        <w:br/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เฮอร์เบอร์ก (</w:t>
      </w:r>
      <w:r w:rsidR="008C2564" w:rsidRPr="00226D29">
        <w:rPr>
          <w:rFonts w:ascii="TH SarabunIT๙" w:hAnsi="TH SarabunIT๙" w:cs="TH SarabunIT๙"/>
          <w:sz w:val="32"/>
          <w:szCs w:val="32"/>
        </w:rPr>
        <w:t xml:space="preserve">Herberg)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 xml:space="preserve">ได้เริ่มต้นพัฒนาวิธีการปรับปรุงงาน( </w:t>
      </w:r>
      <w:r w:rsidR="008C2564" w:rsidRPr="00226D29">
        <w:rPr>
          <w:rFonts w:ascii="TH SarabunIT๙" w:hAnsi="TH SarabunIT๙" w:cs="TH SarabunIT๙"/>
          <w:sz w:val="32"/>
          <w:szCs w:val="32"/>
        </w:rPr>
        <w:t>Job</w:t>
      </w:r>
      <w:r w:rsidR="009237E0">
        <w:rPr>
          <w:rFonts w:ascii="TH SarabunIT๙" w:hAnsi="TH SarabunIT๙" w:cs="TH SarabunIT๙"/>
          <w:sz w:val="32"/>
          <w:szCs w:val="32"/>
        </w:rPr>
        <w:t xml:space="preserve"> </w:t>
      </w:r>
      <w:r w:rsidR="009237E0" w:rsidRPr="00226D29">
        <w:rPr>
          <w:rFonts w:ascii="TH SarabunIT๙" w:hAnsi="TH SarabunIT๙" w:cs="TH SarabunIT๙"/>
          <w:sz w:val="32"/>
          <w:szCs w:val="32"/>
        </w:rPr>
        <w:t>Enrichment</w:t>
      </w:r>
      <w:r w:rsidR="008C2564" w:rsidRPr="00226D29">
        <w:rPr>
          <w:rFonts w:ascii="TH SarabunIT๙" w:hAnsi="TH SarabunIT๙" w:cs="TH SarabunIT๙"/>
          <w:sz w:val="32"/>
          <w:szCs w:val="32"/>
        </w:rPr>
        <w:t>)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พื่อให้คุณค่าของงานสูงขึ้นและมีปัจจัยเพิ่มขึ้นในตัวงานทำให้งานมีความหมายมากขึ้นมีการยอมรับมีความรับผิดชอบสูงขึ้นและมีผลต่อ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lastRenderedPageBreak/>
        <w:t>ความพึงพอใจในการทำงานเป็นอย่างมากและตัวที่ทำให้ไม่พอใจนั้นเกี่ยวพันกับปฏิบัติงานมากกว่างานที่ปฏิบัติดังนั้นจึงเป็นมูลเหตุจูงใจหรือตัวหนุนกำลังเพียงส่วนย่อยต่อคนส่วนใหญ่ตัวที่ทำให้ไม่พอใจนั้นจะมองข้ามเสียไม่ได้เพราะเป็นสิ่งที่ช่วยให้ความพอใจเกิดขึ้นและที่เรียกว่าองค์ประกอบค้ำจุนนั้นเพราะเป็นการรักษาและป้องกันไม่ให้เกิดความวุ่นวายในการปฏิบัติงานเงินเดือนการนิเทศงานอุปกรณ์อำนวยความสะดวกค่าตอบแทนชื่อเสียงของสถาบันและความสัมพันธ์อันดีระหว่างบุคลากรเป็นองค์ประกอบค้ำจุนที่ต้องจัดหาให้เพื่อป้องกันความไม่พอใจแต่จะต้องไม่ลืมว่าองค์ประกอบค้ำจุนเป็นการตอบสนองความต้องการที่ป้องกันไม่ให้ระดับการปฏิบัติงานลดลงแต่ก็ไม่ได้ช่วยให้ระดับการปฏิบัติงานสูงขึ้นทำให้น่าพอใจเช่นความสำเร็จในปฏิบัติงานเงินเดือนการนิเทศงานอุปกรณ์อำนวยความสะดวกค่าตอบแทนชื่อเสียงของสถาบันและความสัมพันธ์อันดีระหว่างบุคลากรเป็นองค์ประกอบค้ำจุนที่ต้องจัดหาให้เพื่อป้องกันความไม่พอใจแต่จะต้องไม่ลืมว่าองค์ประกอบค้ำจุนเป็นการตอบสนองความต้องการที่ป้องกันไม่ให้ระดับการปฏิบัติงานลดลงแต่ก็ไม่ได้ช่วยให้ระดับการปฏิบัติงานสูงขึ้นทำให้น่าพอใจ</w:t>
      </w:r>
      <w:r w:rsidR="00D136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ช่นความสำเร็จในงานที่ทำการยกย่องชมเชยในผลงานที่ทำและอื่นๆเป็นองค์ประกอบค้ำจุนให้แก่สมาชิกจะต้อง</w:t>
      </w:r>
      <w:r w:rsidR="00D1361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ะลึกว่าสิ่งนี้ไม่ใช่เครื่องกระตุ้นให้เขายกระดับการปฏิบัติงานให้สูงขึ้นถ้าขาดสิ่งเหล่านี้จะทำให้หน่วยงานวุ่นวายคนที่ขาดองค์ประกอบทางแรงจูงใจยังปฏิบัติงานตามปกติแต่จะไปหาความสุขภายนอกหน่วยงาน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เช่น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จากครอบครัวงานอดิเรกงานกีฬาเป็นต้น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ซึ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่งเสริมศักดิ์ วิศาลาภรณ์ (๒๕๒๒</w:t>
      </w:r>
      <w:r w:rsidR="0050202D" w:rsidRPr="00226D29">
        <w:rPr>
          <w:rFonts w:ascii="TH SarabunIT๙" w:hAnsi="TH SarabunIT๙" w:cs="TH SarabunIT๙"/>
          <w:sz w:val="32"/>
          <w:szCs w:val="32"/>
        </w:rPr>
        <w:t xml:space="preserve"> :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) กล่าวเสริมว่า พูดที่เน้นองค์ประกอบค้ำจุนนัดจะเอางานหลักมาเป็นอาชีพรองหรือเป็นเครื่องมือเพื่อที่จะให้ได้อย่างอื่นปัจจัยคำจุ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ไม่ใช่เป็นสิ่งจูงใจที่จะทำให้ผลผลิตเพิ่มขึ้นแต่จะเป็นข้อกำหนดเบื้องต้น</w:t>
      </w:r>
      <w:r w:rsidR="000126B3">
        <w:rPr>
          <w:rFonts w:ascii="TH SarabunIT๙" w:hAnsi="TH SarabunIT๙" w:cs="TH SarabunIT๙"/>
          <w:sz w:val="32"/>
          <w:szCs w:val="32"/>
          <w:cs/>
        </w:rPr>
        <w:br/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เพื่อป้องกันไม่ให้คนไม่พอใจในงานที่ทำอยู่นั่นเองการค้นพบที</w:t>
      </w:r>
      <w:r w:rsidR="007B1E57">
        <w:rPr>
          <w:rFonts w:ascii="TH SarabunIT๙" w:hAnsi="TH SarabunIT๙" w:cs="TH SarabunIT๙"/>
          <w:sz w:val="32"/>
          <w:szCs w:val="32"/>
          <w:cs/>
        </w:rPr>
        <w:t>่สำคัญจากการศึกษาของเฮอร์เบอร์ก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รปัจจัยที่เรียกว่าปัจจัยค้ำจุนนั้นจะมีผลกระทบต่อความไม่พอใจในการทำงาน (สมยศ นาวีกา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C2564" w:rsidRPr="00226D29">
        <w:rPr>
          <w:rFonts w:ascii="TH SarabunIT๙" w:hAnsi="TH SarabunIT๙" w:cs="TH SarabunIT๙"/>
          <w:sz w:val="32"/>
          <w:szCs w:val="32"/>
        </w:rPr>
        <w:t>,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๒๕๒๑</w:t>
      </w:r>
      <w:r w:rsidR="008C2564" w:rsidRPr="00226D29">
        <w:rPr>
          <w:rFonts w:ascii="TH SarabunIT๙" w:hAnsi="TH SarabunIT๙" w:cs="TH SarabunIT๙"/>
          <w:sz w:val="32"/>
          <w:szCs w:val="32"/>
        </w:rPr>
        <w:t>;</w:t>
      </w:r>
      <w:r w:rsidR="000126B3">
        <w:rPr>
          <w:rFonts w:ascii="TH SarabunIT๙" w:hAnsi="TH SarabunIT๙" w:cs="TH SarabunIT๙"/>
          <w:sz w:val="32"/>
          <w:szCs w:val="32"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</w:rPr>
        <w:t>Herzbarg,</w:t>
      </w:r>
      <w:r w:rsidR="000126B3">
        <w:rPr>
          <w:rFonts w:ascii="TH SarabunIT๙" w:hAnsi="TH SarabunIT๙" w:cs="TH SarabunIT๙"/>
          <w:sz w:val="32"/>
          <w:szCs w:val="32"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</w:rPr>
        <w:t>Banard Synderman,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1959:1066) เราคือปัจจัยค</w:t>
      </w:r>
      <w:r w:rsidR="00D143AF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จุ</w:t>
      </w:r>
      <w:r w:rsidR="003E482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ย่อยจะเป็นสาเหตุที่ทำให้คุณเกิดความไม่พอใจในการทำงานทั้งนี้ปัจจัยค</w:t>
      </w:r>
      <w:r w:rsidR="003E4829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จุ</w:t>
      </w:r>
      <w:r w:rsidR="003E482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ป็นข้อกำหนดเพื่อป้องกันไม่ให้คนไม่พอใจในงานที่ทำนั่นเองส่วนปัจจัยจูงใจก็ไม่ได้เป็นปัจจัยที่ทำให้เกิดความไม่พอใจในการทำงานแต่จะเป็นปัจจัยกระตุ้นหรือแรงจูงใจให้เกิดความพอใจในการ</w:t>
      </w:r>
      <w:r w:rsidR="006B0F20">
        <w:rPr>
          <w:rFonts w:ascii="TH SarabunIT๙" w:hAnsi="TH SarabunIT๙" w:cs="TH SarabunIT๙"/>
          <w:sz w:val="32"/>
          <w:szCs w:val="32"/>
          <w:cs/>
        </w:rPr>
        <w:br/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ทำ</w:t>
      </w:r>
      <w:r w:rsidR="00137E9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เท่านั้น</w:t>
      </w:r>
      <w:r w:rsidR="00AF47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F47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ข้อสมมุติฐานที่สำคัญของเฮอร์เบอร์ก ก็คือความพอใจในงานที่ทำจะเป็นสิ่งจูงใจในการปฏิบัติงาน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</w:p>
    <w:p w:rsidR="008C2564" w:rsidRPr="00226D29" w:rsidRDefault="0050202D" w:rsidP="00BD2C2A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.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การใช้กำลังความพยายามจะประสบความสำเร็จทางด้านผลการปฏิบัติงานที่ดีหรือไม่ (ความคาดหมาย) ทฤษฎีความคาดหมายของสมิธ และคุณอื่นๆ (สมยศ นาวีการ 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, 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๒๕๒๑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;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อ้างถึงใน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Smith and Other, 1985: 196)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ได้เสนอรูปแบบทฤษฎีซึ่งอธิบายถึงความสัมพันธ์สามทิศทางระหว่างกำลังความพยายาม</w:t>
      </w:r>
      <w:r w:rsidR="007B1E57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(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effort)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ความพึงพอใจ (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satisfactions)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และผลตอบแทนจุดสำคัญของรูปแบบความสัมพันธ์อยู่ที่แนวคิดของกำลังความพยายามผลการปฏิบัติงานจะมีอิทธิพลต่อผลตอบแทนและความพึงพอใจแต่โดยตัวของการปฏิบัติงานจะได้รับอิทธิพลจากกำลังความพยายามเท่านั้นความหมายในทาง</w:t>
      </w:r>
      <w:r w:rsidR="00BD2C2A" w:rsidRPr="00226D29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ปฏิบัติ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ของทฤษฎีความคาดหมายนี้</w:t>
      </w:r>
      <w:r w:rsidR="00BD2C2A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สมิธเเละเเกรมนี่ เน้นถึงงานของฝ่ายบริหารในเรื่องเกี่ยวกับการจัดการผลตอบแทนซึ่งสามารถสรุปให้เป็นในทางการ</w:t>
      </w:r>
      <w:r w:rsidR="00BD2C2A" w:rsidRPr="00226D29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ปฏิบัติ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หลายอย่างด้วยกันในการจูงใจสมาชิกในองค์กร สมยศ นาวีการ (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๒๕๒๑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ดังต่อไปนี้</w:t>
      </w:r>
    </w:p>
    <w:p w:rsidR="008C2564" w:rsidRPr="00226D29" w:rsidRDefault="0050202D" w:rsidP="00BD2C2A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องค์การควรพัฒนาระเบียบวิธีให้เหมาะสมในการประเมินผลการปฏิบัติของพนักงาน</w:t>
      </w:r>
    </w:p>
    <w:p w:rsidR="008C2564" w:rsidRPr="00226D29" w:rsidRDefault="0050202D" w:rsidP="007B1E5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โปรแกรมก็สิ่งจูงใจควรจะถูกกำหนดขึ้นมาโดยผลตอบแทนทางด้านการเงินและผลตอบแทนประเภทอื่น</w:t>
      </w:r>
      <w:r w:rsidR="003D2448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ๆ</w:t>
      </w:r>
      <w:r w:rsidR="003D2448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นั้นจะต้องผูกพันกับผลปฏิบัติที่ดีของพนักงาน</w:t>
      </w:r>
    </w:p>
    <w:p w:rsidR="007C0CE6" w:rsidRDefault="007B1E57" w:rsidP="007C0CE6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>
        <w:rPr>
          <w:rFonts w:ascii="TH SarabunIT๙" w:eastAsia="Times New Roman" w:hAnsi="TH SarabunIT๙" w:cs="TH SarabunIT๙"/>
          <w:color w:val="1D2129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1D2129"/>
          <w:sz w:val="32"/>
          <w:szCs w:val="32"/>
        </w:rPr>
        <w:tab/>
      </w:r>
      <w:r w:rsidR="0050202D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="0050202D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="0050202D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องค์การควรจะลดผลลัพธ์ที่ไม่ต้องการให้น้อยที่สุด</w:t>
      </w:r>
      <w:r w:rsidR="00121795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เช</w:t>
      </w:r>
      <w:r w:rsidR="00BD2C2A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่น</w:t>
      </w:r>
      <w:r w:rsidR="00121795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BD2C2A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อุบัติเหตุเป็นต้น</w:t>
      </w:r>
      <w:r w:rsidR="00121795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เหตุ</w:t>
      </w:r>
      <w:r w:rsidR="00BD2C2A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ที่พนักงาน</w:t>
      </w:r>
      <w:r w:rsidR="00BD2C2A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ต้อ</w:t>
      </w:r>
      <w:r w:rsidR="00DE712F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ง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รับรู้สิ่งเหล่านี้จะสืบเนื่องมาจากผลการปฏิบัติงานที่ดี</w:t>
      </w:r>
    </w:p>
    <w:p w:rsidR="008C2564" w:rsidRPr="00226D29" w:rsidRDefault="0050202D" w:rsidP="007C0CE6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๔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องค์การควรให้หลักประกันว่าพนักงานแต่ละคนจะต้องมีกำลังความพยายามที่จะส่งเสริมให้ผลการปฏิบัติงานเป็นไปได้มากที่สุดตามความคาดหวังโดยการจัดการฝึกอบรมมอบหมายงานที่เหมาะสมของผลการปฏิบัติงาน</w:t>
      </w:r>
    </w:p>
    <w:p w:rsidR="008C2564" w:rsidRDefault="0050202D" w:rsidP="007B1E5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lastRenderedPageBreak/>
        <w:t>๓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๕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ความพอใจที่พนักงานคนใดคนหนึ่งให้ผลลัพธ์ทางด้านความต้องการนั้นองค์การจะต้องนำเข้าพิจารณาเฉพาะผลลัพธ์ที่มีความ</w:t>
      </w:r>
      <w:r w:rsidR="00CD10BF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พึง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พอใจสูงเท่านั้นจึงจะนำมาใช้เป็นสิ่งจูงใจ</w:t>
      </w:r>
    </w:p>
    <w:p w:rsidR="00673FCC" w:rsidRPr="00673FCC" w:rsidRDefault="00673FCC" w:rsidP="007B1E5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1D2129"/>
          <w:sz w:val="16"/>
          <w:szCs w:val="16"/>
        </w:rPr>
      </w:pPr>
    </w:p>
    <w:p w:rsidR="008C2564" w:rsidRPr="007B1E57" w:rsidRDefault="008C2564" w:rsidP="00226D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</w:rPr>
      </w:pPr>
      <w:r w:rsidRPr="007B1E57"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</w:rPr>
        <w:tab/>
      </w:r>
      <w:r w:rsidRPr="007B1E57"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  <w:cs/>
        </w:rPr>
        <w:t>สรุป ทฤษฎีจูงใจ-ค้ำจุนของเฮอร์เบอร์ก ได้ดังนี้</w:t>
      </w:r>
    </w:p>
    <w:p w:rsidR="008C2564" w:rsidRPr="00226D29" w:rsidRDefault="0050202D" w:rsidP="00226D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 </w:t>
      </w:r>
      <w:r w:rsidR="007B1E57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ab/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.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ปัจจัยค</w:t>
      </w:r>
      <w:r w:rsidR="00CD10BF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้ำ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จุ</w:t>
      </w:r>
      <w:r w:rsidR="00C07A64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น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จะมีผลกระทบต่อความไม่พอใจในการทำงาน (สมยศ นาวีการ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,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๒๕๒๑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กล่าวคือปัจจัย</w:t>
      </w:r>
      <w:r w:rsidR="00BD2C2A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br/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ค</w:t>
      </w:r>
      <w:r w:rsidR="00C07A64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้ำ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จุ</w:t>
      </w:r>
      <w:r w:rsidR="00C07A64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น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จะเป็นสาเหตุที่ทำให้ไม่พอใจในงานที่ทำ </w:t>
      </w:r>
    </w:p>
    <w:p w:rsidR="00351C98" w:rsidRPr="00226D29" w:rsidRDefault="0050202D" w:rsidP="007B1E57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.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ปัจจัยจูงใจไม่ได้เป็นปัจจัยที่ทำให้คนเกิดความไม่พอใจในการทำงานแต่จะเป็นปัจจัยกระตุ้นหรือ</w:t>
      </w:r>
      <w:r w:rsidR="00F969EC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br/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จูงใจคนให้เกิดความพอใจในงานที่ทำเท่านั้น</w:t>
      </w:r>
    </w:p>
    <w:p w:rsidR="008C2564" w:rsidRPr="00673FCC" w:rsidRDefault="008C2564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C2564" w:rsidRPr="00226D29" w:rsidRDefault="0050202D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C2564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งานวิจัยที่เกี่ยวข้อง</w:t>
      </w:r>
    </w:p>
    <w:p w:rsidR="008C2564" w:rsidRPr="00226D29" w:rsidRDefault="008C2564" w:rsidP="00226D2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ผู้วิจัยนำเสนองานวิจัยที่เกี่ยวข้องกับความพึงพอใจและแรงจูงใจในการปฏิบัติงานดังนี้</w:t>
      </w:r>
    </w:p>
    <w:p w:rsidR="008C2564" w:rsidRPr="00226D29" w:rsidRDefault="008C256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วุฒินันท์ วิมลศิลป์ (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๒๕๓๓</w:t>
      </w:r>
      <w:r w:rsidRPr="00226D29">
        <w:rPr>
          <w:rFonts w:ascii="TH SarabunIT๙" w:hAnsi="TH SarabunIT๙" w:cs="TH SarabunIT๙"/>
          <w:sz w:val="32"/>
          <w:szCs w:val="32"/>
        </w:rPr>
        <w:t xml:space="preserve">) </w:t>
      </w:r>
      <w:r w:rsidR="00673FCC">
        <w:rPr>
          <w:rFonts w:ascii="TH SarabunIT๙" w:hAnsi="TH SarabunIT๙" w:cs="TH SarabunIT๙"/>
          <w:sz w:val="32"/>
          <w:szCs w:val="32"/>
          <w:cs/>
        </w:rPr>
        <w:t>ทำการวิจัยเรื่องบรรยา</w:t>
      </w:r>
      <w:r w:rsidRPr="00226D29">
        <w:rPr>
          <w:rFonts w:ascii="TH SarabunIT๙" w:hAnsi="TH SarabunIT๙" w:cs="TH SarabunIT๙"/>
          <w:sz w:val="32"/>
          <w:szCs w:val="32"/>
          <w:cs/>
        </w:rPr>
        <w:t>กาศองค์การกับความพอใจในงานของครูโรงเรียนมัธยมเพื่อพัฒนาชนบทพบว่าความพอใจในงานของครูโดยทั่วไปมีความพอใจในงานระดับสูงหากแยกมิติต่างๆของความพอใจในงานได้แก่มิติด้านลักษณะงานความก้าวหน้าการบังคับบัญชาและค่าตอบแทนพบว่าครูมีความพอใจในงานสูงทุกมิติ</w:t>
      </w:r>
      <w:r w:rsidR="007A78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ยกเว้นมิติด้านค่าตอบแทนส่วนบรรยากาศองค์การมีความสัมพันธ์กับความพอใจในงานเป็นอย่างดี</w:t>
      </w:r>
    </w:p>
    <w:p w:rsidR="008C2564" w:rsidRPr="00226D29" w:rsidRDefault="008C256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บัญชา นรังศิยา (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226D29">
        <w:rPr>
          <w:rFonts w:ascii="TH SarabunIT๙" w:hAnsi="TH SarabunIT๙" w:cs="TH SarabunIT๙"/>
          <w:sz w:val="32"/>
          <w:szCs w:val="32"/>
        </w:rPr>
        <w:t xml:space="preserve">)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ได้ศึกษาความพึงพอใจในการปฏิบัติงานของครูอาจารย์โรงเรียนเอกชนอาชีวศึกษาในเขตการศึกษา 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ผลการค้นหาพบว่าครูอาจารย์โรงเรียนเอกชนอาชีวศึกษาในเขตการศึกษา 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มีความพึงพอใจในการปฏิบัติงานในองค์ประกอบงานที่ทำอยู่ในปัจจุบันและลักษณะงานทั่วไปไม่พึงพอใจในการปฏิบัติงานไม่แตกต่างกันเมื่อพิจารณาเป็นราย องค์ประกอบ พบว่าองค์ประกอบเกี่ยวกับเงินเดือนที่ได้รับปัจจุบันมีความแตกต่างกันอย่างมีนัยสำคัญทางสถิติที่ระดับ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๐๐๑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และองค์ประกอบเกี่ยวกับลักษณ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ะ</w:t>
      </w:r>
      <w:r w:rsidRPr="00226D29">
        <w:rPr>
          <w:rFonts w:ascii="TH SarabunIT๙" w:hAnsi="TH SarabunIT๙" w:cs="TH SarabunIT๙"/>
          <w:sz w:val="32"/>
          <w:szCs w:val="32"/>
          <w:cs/>
        </w:rPr>
        <w:t>งานทั่วไปแตกต่างกันอย่างมีนัยสำคัญทางสถิติที่ระดับ.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๐๑</w:t>
      </w:r>
    </w:p>
    <w:p w:rsidR="008C2564" w:rsidRPr="00226D29" w:rsidRDefault="008C256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ณรงค์ สวีเเพทย์ (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226D29">
        <w:rPr>
          <w:rFonts w:ascii="TH SarabunIT๙" w:hAnsi="TH SarabunIT๙" w:cs="TH SarabunIT๙"/>
          <w:sz w:val="32"/>
          <w:szCs w:val="32"/>
        </w:rPr>
        <w:t xml:space="preserve">) </w:t>
      </w:r>
      <w:r w:rsidRPr="00226D29">
        <w:rPr>
          <w:rFonts w:ascii="TH SarabunIT๙" w:hAnsi="TH SarabunIT๙" w:cs="TH SarabunIT๙"/>
          <w:sz w:val="32"/>
          <w:szCs w:val="32"/>
          <w:cs/>
        </w:rPr>
        <w:t>ได้ศึกษาเรื่องการศึกษาความพึงพอใจในการปฏิบัติงานของข้าราชการทหารอากาศขั้นต่ำ</w:t>
      </w:r>
      <w:r w:rsidR="00EF1CB9">
        <w:rPr>
          <w:rFonts w:ascii="TH SarabunIT๙" w:hAnsi="TH SarabunIT๙" w:cs="TH SarabunIT๙" w:hint="cs"/>
          <w:sz w:val="32"/>
          <w:szCs w:val="32"/>
          <w:cs/>
        </w:rPr>
        <w:t>กว่า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สัญญาบัตรกองบิน 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๗๑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กองบินที่ 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๔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จังหวัดสุราษฎร์ธานีผลการศึกษาพบว่าความพึงพอใจ</w:t>
      </w:r>
      <w:r w:rsidR="00F432D7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ปฏิบัติงานของข้าราชการทหารอากาศขั้นต่ำกว่าสัญญาบัตรโดยภาพรวมและรายองค์ประกอบอยู่ในระดับปานกลางของข้าราชการทหารอากาศ</w:t>
      </w:r>
      <w:r w:rsidR="00F432D7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226D29">
        <w:rPr>
          <w:rFonts w:ascii="TH SarabunIT๙" w:hAnsi="TH SarabunIT๙" w:cs="TH SarabunIT๙"/>
          <w:sz w:val="32"/>
          <w:szCs w:val="32"/>
          <w:cs/>
        </w:rPr>
        <w:t>ต่ำกว่าสัญญาบัตรองค์ประกอบการยอมรับนับถือความก้าวหน้าในตำแหน่งหน้าที่ความรับผิดชอบนโยบายและการบริหารสภาพการทำงานแตกต่างกันอย่างมีนัยสำคัญทางสถิติที่ระดับ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๐๐๑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ส่วนในองค์ประกอบความสำเร็จของงานเงินเดือนความสัมพันธ์ระหว่างบุคคลและการปกครองบังคับบัญชาแตกต่างกันอย่างมีนัยสำคัญทางสถิติที่ระดับ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๐๑</w:t>
      </w:r>
    </w:p>
    <w:p w:rsidR="00EA636E" w:rsidRPr="00226D29" w:rsidRDefault="008C256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จิรวัฒน์ อุดมสุด (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๒๕๔๐</w:t>
      </w:r>
      <w:r w:rsidRPr="00226D29">
        <w:rPr>
          <w:rFonts w:ascii="TH SarabunIT๙" w:hAnsi="TH SarabunIT๙" w:cs="TH SarabunIT๙"/>
          <w:sz w:val="32"/>
          <w:szCs w:val="32"/>
        </w:rPr>
        <w:t xml:space="preserve"> ) </w:t>
      </w:r>
      <w:r w:rsidRPr="00226D29">
        <w:rPr>
          <w:rFonts w:ascii="TH SarabunIT๙" w:hAnsi="TH SarabunIT๙" w:cs="TH SarabunIT๙"/>
          <w:sz w:val="32"/>
          <w:szCs w:val="32"/>
          <w:cs/>
        </w:rPr>
        <w:t>ได้ทำการศึกษาความพึงพอใจและเปรียบเทียบความพึงพอใจในการปฏิบัติงานของข้าราชการตำรวจในสังกัดตำรวจภูธรจังหวัดนราธิวาสที่มีความแตกต่างกันด้านอายุและภูมิลำเนา</w:t>
      </w:r>
      <w:r w:rsidR="009A7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กลุ่มตัวอย่างที่ใช้ในการศึกษาวิจัยได้แก่ข้าราชการตำรวจสังกัดตำรวจภูธรจังหวัดนราธิวาสจำนวน </w:t>
      </w:r>
      <w:r w:rsidRPr="00226D29">
        <w:rPr>
          <w:rFonts w:ascii="TH SarabunIT๙" w:hAnsi="TH SarabunIT๙" w:cs="TH SarabunIT๙"/>
          <w:sz w:val="32"/>
          <w:szCs w:val="32"/>
        </w:rPr>
        <w:t xml:space="preserve">327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คน เครื่องมือที่ใช้ในการเก็บรวบรวมข้อมูลคือแบบสอบถามสำเร็จรูป </w:t>
      </w:r>
      <w:r w:rsidRPr="00226D29">
        <w:rPr>
          <w:rFonts w:ascii="TH SarabunIT๙" w:hAnsi="TH SarabunIT๙" w:cs="TH SarabunIT๙"/>
          <w:sz w:val="32"/>
          <w:szCs w:val="32"/>
        </w:rPr>
        <w:t xml:space="preserve">JDI (Job Descriptive </w:t>
      </w:r>
      <w:r w:rsidR="00BD2C2A" w:rsidRPr="00226D29">
        <w:rPr>
          <w:rFonts w:ascii="TH SarabunIT๙" w:hAnsi="TH SarabunIT๙" w:cs="TH SarabunIT๙"/>
          <w:sz w:val="32"/>
          <w:szCs w:val="32"/>
        </w:rPr>
        <w:t>index</w:t>
      </w:r>
      <w:r w:rsidRPr="00226D29">
        <w:rPr>
          <w:rFonts w:ascii="TH SarabunIT๙" w:hAnsi="TH SarabunIT๙" w:cs="TH SarabunIT๙"/>
          <w:sz w:val="32"/>
          <w:szCs w:val="32"/>
        </w:rPr>
        <w:t xml:space="preserve">) </w:t>
      </w:r>
      <w:r w:rsidR="00BD2C2A">
        <w:rPr>
          <w:rFonts w:ascii="TH SarabunIT๙" w:hAnsi="TH SarabunIT๙" w:cs="TH SarabunIT๙"/>
          <w:sz w:val="32"/>
          <w:szCs w:val="32"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ทดสอบสมมุติฐานผลการวิจัยพบว่าความพอใจในการปฏิบัติงานของข้าราชการตำรวจสังกัดตำรวจภูธรจังหวัดนราธิวาสพบว่าความพึงพอใจในลักษณะงานทั่วไปและงานที่ทำอยู่ในปัจจุบัน</w:t>
      </w:r>
      <w:r w:rsidR="009A7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ส่วนที่ไม่พึงพอใจในด้านเงินเดือนที่ได้รับอยู่ในปัจจุบันโอกาสในการได้รับเลื่อนตำแหน่งการนิเทศงานและเพื่อนร่วมงานในปัจจุบันแตกต่างกันอย่างมีนัยสำคัญตามสถิติที่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๐๕</w:t>
      </w:r>
      <w:r w:rsidRPr="00226D2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และด้านโอกาสที่จะได้รับการเลื่อนตำแหน่งแตกต่างกันอย่างมี</w:t>
      </w:r>
      <w:r w:rsidRPr="00563E02">
        <w:rPr>
          <w:rFonts w:ascii="TH SarabunIT๙" w:hAnsi="TH SarabunIT๙" w:cs="TH SarabunIT๙"/>
          <w:spacing w:val="-2"/>
          <w:sz w:val="32"/>
          <w:szCs w:val="32"/>
          <w:cs/>
        </w:rPr>
        <w:t>นัยสำคัญทางสถิติที่ระดับ .</w:t>
      </w:r>
      <w:r w:rsidR="0050202D" w:rsidRPr="00563E02">
        <w:rPr>
          <w:rFonts w:ascii="TH SarabunIT๙" w:hAnsi="TH SarabunIT๙" w:cs="TH SarabunIT๙"/>
          <w:spacing w:val="-2"/>
          <w:sz w:val="32"/>
          <w:szCs w:val="32"/>
          <w:cs/>
        </w:rPr>
        <w:t>๐๑</w:t>
      </w:r>
      <w:r w:rsidRPr="00563E02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63E02">
        <w:rPr>
          <w:rFonts w:ascii="TH SarabunIT๙" w:hAnsi="TH SarabunIT๙" w:cs="TH SarabunIT๙"/>
          <w:spacing w:val="-2"/>
          <w:sz w:val="32"/>
          <w:szCs w:val="32"/>
          <w:cs/>
        </w:rPr>
        <w:t>และข้าราชการตำรวจสังกัดตำรวจภูธรจังหวัดนราธิวาสที่มีภูมิลำเนาแตกต่างกัน</w:t>
      </w:r>
      <w:r w:rsidRPr="00226D29">
        <w:rPr>
          <w:rFonts w:ascii="TH SarabunIT๙" w:hAnsi="TH SarabunIT๙" w:cs="TH SarabunIT๙"/>
          <w:sz w:val="32"/>
          <w:szCs w:val="32"/>
          <w:cs/>
        </w:rPr>
        <w:t>มีความพึงพอใจในการปฏิบัติงานโดยภาพรวมแตกต่างกันอย่างมีนัยสำคัญทางสถิติที่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๐๕</w:t>
      </w:r>
      <w:r w:rsidRPr="00226D2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เเละด้านโอกาสจะได้รับการเลื่อนตำแหน่งแตกต่างกันอย่างมีนัยสำคัญทางสถิติที่ที่ระดับ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๐๑</w:t>
      </w:r>
      <w:r w:rsidRPr="00226D2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และข้าราชการตำรวจสังกัด </w:t>
      </w:r>
      <w:r w:rsidRPr="00226D29">
        <w:rPr>
          <w:rFonts w:ascii="TH SarabunIT๙" w:hAnsi="TH SarabunIT๙" w:cs="TH SarabunIT๙"/>
          <w:sz w:val="32"/>
          <w:szCs w:val="32"/>
          <w:cs/>
        </w:rPr>
        <w:lastRenderedPageBreak/>
        <w:t>ตำรวจภูธรจังหวัด</w:t>
      </w:r>
      <w:r w:rsidR="00EA636E" w:rsidRPr="00226D29">
        <w:rPr>
          <w:rFonts w:ascii="TH SarabunIT๙" w:hAnsi="TH SarabunIT๙" w:cs="TH SarabunIT๙"/>
          <w:sz w:val="32"/>
          <w:szCs w:val="32"/>
          <w:cs/>
        </w:rPr>
        <w:t>นราธิวาสที่มีภูมิลำเนาแตกต่างกันมีความพึงพอใจในการปฏิบ</w:t>
      </w:r>
      <w:r w:rsidR="00F52313" w:rsidRPr="00226D29">
        <w:rPr>
          <w:rFonts w:ascii="TH SarabunIT๙" w:hAnsi="TH SarabunIT๙" w:cs="TH SarabunIT๙"/>
          <w:sz w:val="32"/>
          <w:szCs w:val="32"/>
          <w:cs/>
        </w:rPr>
        <w:t>ัติงานโดยภาพรวมแตกต่างอย่างมีนัยสำคัญทา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งสถิติ .๐๕</w:t>
      </w:r>
      <w:r w:rsidR="00E85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636E" w:rsidRPr="00226D29">
        <w:rPr>
          <w:rFonts w:ascii="TH SarabunIT๙" w:hAnsi="TH SarabunIT๙" w:cs="TH SarabunIT๙"/>
          <w:sz w:val="32"/>
          <w:szCs w:val="32"/>
          <w:cs/>
        </w:rPr>
        <w:t>และด้านงานที่ทำอยู่ในปัจจุบันและโอกาสที่จะได้รับการเลื่อนตำแหน่งแตกต่างกันอย่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างมีนัยสำคัญทางสถิติที่ระดับ .๐๑</w:t>
      </w:r>
    </w:p>
    <w:p w:rsidR="00EA636E" w:rsidRPr="00226D29" w:rsidRDefault="00EA636E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วัฒนา ไกรนุกูล(2540) ได้ศึกษาวิจัย</w:t>
      </w:r>
      <w:r w:rsidR="00E8572A">
        <w:rPr>
          <w:rFonts w:ascii="TH SarabunIT๙" w:hAnsi="TH SarabunIT๙" w:cs="TH SarabunIT๙" w:hint="cs"/>
          <w:sz w:val="32"/>
          <w:szCs w:val="32"/>
          <w:cs/>
        </w:rPr>
        <w:t>ขวัญ</w:t>
      </w:r>
      <w:r w:rsidRPr="00226D29">
        <w:rPr>
          <w:rFonts w:ascii="TH SarabunIT๙" w:hAnsi="TH SarabunIT๙" w:cs="TH SarabunIT๙"/>
          <w:sz w:val="32"/>
          <w:szCs w:val="32"/>
          <w:cs/>
        </w:rPr>
        <w:t>ของข้าราชการสำนักงานศึกษาธิการอำเภอในภาคใต้ของประเทศไทย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ขวัญของข้าราชการที่มีคุณวุฒิต่างกัน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โดยภาพรวมและปัจจัยด้านสภาพในการปฏิบัติงานด้านความปลอดภัยและด้านความสัมพันธ์ในหน่วยงานแตกต่างกันโดยภาพรวมและรายปัจจัยแตกต่างกันอย่างมีนัยสำคัญทางสถิติที่ระดับ .001</w:t>
      </w:r>
    </w:p>
    <w:p w:rsidR="00EA636E" w:rsidRPr="00226D29" w:rsidRDefault="00EA636E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สำหรับงานวิจัยต่างประเทศ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มีนักวิชาการได้ทำการศึกษาในเรื่องดังกล่าวหลายท่าน</w:t>
      </w:r>
      <w:r w:rsidR="00C31A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อาทิเช่น</w:t>
      </w:r>
    </w:p>
    <w:p w:rsidR="00EA636E" w:rsidRDefault="00EA636E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Vickstrorm (</w:t>
      </w:r>
      <w:r w:rsidRPr="00226D29">
        <w:rPr>
          <w:rFonts w:ascii="TH SarabunIT๙" w:hAnsi="TH SarabunIT๙" w:cs="TH SarabunIT๙"/>
          <w:sz w:val="32"/>
          <w:szCs w:val="32"/>
          <w:cs/>
        </w:rPr>
        <w:t>สมนึก มีเเสง</w:t>
      </w:r>
      <w:r w:rsidRPr="00226D29">
        <w:rPr>
          <w:rFonts w:ascii="TH SarabunIT๙" w:hAnsi="TH SarabunIT๙" w:cs="TH SarabunIT๙"/>
          <w:sz w:val="32"/>
          <w:szCs w:val="32"/>
        </w:rPr>
        <w:t>,</w:t>
      </w:r>
      <w:r w:rsidRPr="00226D29">
        <w:rPr>
          <w:rFonts w:ascii="TH SarabunIT๙" w:hAnsi="TH SarabunIT๙" w:cs="TH SarabunIT๙"/>
          <w:sz w:val="32"/>
          <w:szCs w:val="32"/>
          <w:cs/>
        </w:rPr>
        <w:t>2530</w:t>
      </w:r>
      <w:r w:rsidRPr="00226D29">
        <w:rPr>
          <w:rFonts w:ascii="TH SarabunIT๙" w:hAnsi="TH SarabunIT๙" w:cs="TH SarabunIT๙"/>
          <w:sz w:val="32"/>
          <w:szCs w:val="32"/>
        </w:rPr>
        <w:t>;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อ้างถึงใน </w:t>
      </w:r>
      <w:r w:rsidRPr="00226D29">
        <w:rPr>
          <w:rFonts w:ascii="TH SarabunIT๙" w:hAnsi="TH SarabunIT๙" w:cs="TH SarabunIT๙"/>
          <w:sz w:val="32"/>
          <w:szCs w:val="32"/>
        </w:rPr>
        <w:t>Vickstrom,</w:t>
      </w:r>
      <w:r w:rsidRPr="00226D29">
        <w:rPr>
          <w:rFonts w:ascii="TH SarabunIT๙" w:hAnsi="TH SarabunIT๙" w:cs="TH SarabunIT๙"/>
          <w:sz w:val="32"/>
          <w:szCs w:val="32"/>
          <w:cs/>
        </w:rPr>
        <w:t>1971 :1249) ได้ทำการวิจัยเพื่อหาระดับ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และสิ่งที่ทำให้เกิดความพึงพอใจในการทำงานของครูหาความสัมพันธ์ระหว่างองค์ประกอบ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เหล่านี้กับ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อายุ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เพศการศึกษา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ประสบการณ์ในการทำงาน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ระดับชั้นที่สอนและตำแหน่งหน้าที่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โดยศึกษาจากกลุ่มตัวอย่างครูจำนวน 373 คน ในโรงเรียนมัธยมและวิทยาลัยซัสกาทุน โดยใช้วิธีให้ครูบอกถึงสิ่งที่ทำให้เกิดความพึงพอใจผลการวิจัยพบว่าสิ่งที่ทำให้</w:t>
      </w:r>
      <w:r w:rsidR="00A145D4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226D29">
        <w:rPr>
          <w:rFonts w:ascii="TH SarabunIT๙" w:hAnsi="TH SarabunIT๙" w:cs="TH SarabunIT๙"/>
          <w:sz w:val="32"/>
          <w:szCs w:val="32"/>
          <w:cs/>
        </w:rPr>
        <w:t>เกิดความพึงพอใจสูงสุดสี่อย่างเเรก ได้เเก่ ความรู้สึกได้รับความสำเร็จ</w:t>
      </w:r>
      <w:r w:rsidR="000A4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ลักษณะของงานที่ทำ</w:t>
      </w:r>
      <w:r w:rsidR="0065004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26D29">
        <w:rPr>
          <w:rFonts w:ascii="TH SarabunIT๙" w:hAnsi="TH SarabunIT๙" w:cs="TH SarabunIT๙"/>
          <w:sz w:val="32"/>
          <w:szCs w:val="32"/>
          <w:cs/>
        </w:rPr>
        <w:t>ความสัมพันธ์กับผู้ใต้บังคับบัญชาและความรับผิดชอบ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ตัวแปรอื่นๆ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เป็นต้นว่า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เพศ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และตำแหน่งที่สัมพันธ์อย่างมีนัยสำคัญทางส</w:t>
      </w:r>
      <w:r w:rsidR="000A4E58">
        <w:rPr>
          <w:rFonts w:ascii="TH SarabunIT๙" w:hAnsi="TH SarabunIT๙" w:cs="TH SarabunIT๙" w:hint="cs"/>
          <w:sz w:val="32"/>
          <w:szCs w:val="32"/>
          <w:cs/>
        </w:rPr>
        <w:t>ถิ</w:t>
      </w:r>
      <w:r w:rsidRPr="00226D29">
        <w:rPr>
          <w:rFonts w:ascii="TH SarabunIT๙" w:hAnsi="TH SarabunIT๙" w:cs="TH SarabunIT๙"/>
          <w:sz w:val="32"/>
          <w:szCs w:val="32"/>
          <w:cs/>
        </w:rPr>
        <w:t>ติกับองค์ประกอบของสิ่งที่ทำให้เกิดความพึงพอใจในการทำงาน</w:t>
      </w:r>
    </w:p>
    <w:p w:rsidR="00C04387" w:rsidRPr="00C04387" w:rsidRDefault="00C04387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A636E" w:rsidRPr="00226D29" w:rsidRDefault="003A1BEA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EA636E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กรอบแนวคิดในการศึกษา</w:t>
      </w:r>
    </w:p>
    <w:p w:rsidR="00810F83" w:rsidRDefault="00EA636E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จากการศึกษางานวิจัยที่เกี่ยวข้องดังกล่าวข้างต้น</w:t>
      </w:r>
      <w:r w:rsidR="001C1F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ผู้ศึกษาได้กำหนดความสัมพันธ์ของตัวแปรที่ศึกษากล่าวคือ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ข้อมูลทั่วไปของกลุ่มตัวอย่างได้แก่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เพศ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อายุ</w:t>
      </w:r>
      <w:r w:rsidR="001C1F38">
        <w:rPr>
          <w:rFonts w:ascii="TH SarabunIT๙" w:hAnsi="TH SarabunIT๙" w:cs="TH SarabunIT๙" w:hint="cs"/>
          <w:sz w:val="32"/>
          <w:szCs w:val="32"/>
          <w:cs/>
        </w:rPr>
        <w:t xml:space="preserve"> สถานภาพสม</w:t>
      </w:r>
      <w:r w:rsidR="005F5253">
        <w:rPr>
          <w:rFonts w:ascii="TH SarabunIT๙" w:hAnsi="TH SarabunIT๙" w:cs="TH SarabunIT๙" w:hint="cs"/>
          <w:sz w:val="32"/>
          <w:szCs w:val="32"/>
          <w:cs/>
        </w:rPr>
        <w:t>รส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0EA5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รายได้เฉลี่ย</w:t>
      </w:r>
      <w:r w:rsidR="00E167C5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ต่อเดือน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ประสบการณ์การติดต่อข้าราชการ/</w:t>
      </w:r>
      <w:r w:rsidR="00E167C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26D29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="00E167C5">
        <w:rPr>
          <w:rFonts w:ascii="TH SarabunIT๙" w:hAnsi="TH SarabunIT๙" w:cs="TH SarabunIT๙" w:hint="cs"/>
          <w:sz w:val="32"/>
          <w:szCs w:val="32"/>
          <w:cs/>
        </w:rPr>
        <w:t xml:space="preserve"> และการได้รับประโยชน์จากการจัดทำบริการสาธารณะของเทศบาล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มีความสัมพันธ์กับความพึงพอใจที่มีต่อการจัดบริการสาธารณะของเทศบ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>าลตำบล</w:t>
      </w:r>
      <w:r w:rsidR="00C66C23">
        <w:rPr>
          <w:rFonts w:ascii="TH SarabunIT๙" w:hAnsi="TH SarabunIT๙" w:cs="TH SarabunIT๙"/>
          <w:sz w:val="32"/>
          <w:szCs w:val="32"/>
          <w:cs/>
        </w:rPr>
        <w:br/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ควนขนุน </w:t>
      </w:r>
      <w:r w:rsidR="00E25BA4">
        <w:rPr>
          <w:rFonts w:ascii="TH SarabunIT๙" w:hAnsi="TH SarabunIT๙" w:cs="TH SarabunIT๙" w:hint="cs"/>
          <w:sz w:val="32"/>
          <w:szCs w:val="32"/>
          <w:cs/>
        </w:rPr>
        <w:t>ดังภาพแสดงต่อไปนี้</w:t>
      </w:r>
    </w:p>
    <w:p w:rsidR="00F45D67" w:rsidRPr="00F45D67" w:rsidRDefault="00F45D67" w:rsidP="00BD2C2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A6703" w:rsidRPr="00226D29" w:rsidRDefault="00F5231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ตัวแปรอิสระ</w:t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ตัวแปรตาม</w:t>
      </w:r>
    </w:p>
    <w:p w:rsidR="00F52313" w:rsidRDefault="000912AF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87.35pt;margin-top:1pt;width:19.25pt;height:22.6pt;z-index:251664384">
            <v:textbox style="layout-flow:vertical-ideographic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4" type="#_x0000_t67" style="position:absolute;margin-left:338.5pt;margin-top:1pt;width:18.4pt;height:22.6pt;z-index:251665408">
            <v:textbox style="layout-flow:vertical-ideographic"/>
          </v:shape>
        </w:pict>
      </w:r>
      <w:r w:rsidR="00F52313" w:rsidRPr="00226D29">
        <w:rPr>
          <w:rFonts w:ascii="TH SarabunIT๙" w:hAnsi="TH SarabunIT๙" w:cs="TH SarabunIT๙"/>
          <w:sz w:val="32"/>
          <w:szCs w:val="32"/>
          <w:cs/>
        </w:rPr>
        <w:tab/>
      </w:r>
      <w:r w:rsidR="00F52313" w:rsidRPr="00226D29">
        <w:rPr>
          <w:rFonts w:ascii="TH SarabunIT๙" w:hAnsi="TH SarabunIT๙" w:cs="TH SarabunIT๙"/>
          <w:sz w:val="32"/>
          <w:szCs w:val="32"/>
          <w:cs/>
        </w:rPr>
        <w:tab/>
      </w:r>
    </w:p>
    <w:p w:rsidR="00B809F4" w:rsidRDefault="000912AF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6" style="position:absolute;margin-left:242.3pt;margin-top:11.8pt;width:212.65pt;height:226.8pt;z-index:251667456">
            <v:textbox>
              <w:txbxContent>
                <w:p w:rsidR="00570118" w:rsidRPr="00786832" w:rsidRDefault="00570118" w:rsidP="00570118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8683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ความพึงพอใจที่มีต่อการจัดบริการสาธารณะของเทศบาลตำบลควนขนุน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งานโครงสร้างพื้นฐาน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งานบริการทางสังคมและสวัสดิการ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งานการจัดการด้านสิ่งแวดล้อม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งานพัฒนาเศรษฐกิจและอาชีพ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-งานการรักษาความสงบปลอดภัยในชุมชน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-งานการป้องกันและบรรเทาสาธารณภัย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-งานการทำนุบำรุงศิลปวัฒนธรรมประเพณี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-งานสาธารณสุข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-งานการจัดการศึกษาปฐมวัย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-งานการบริหารจัดการที่ดี</w:t>
                  </w:r>
                </w:p>
                <w:p w:rsidR="00570118" w:rsidRPr="00786832" w:rsidRDefault="00570118" w:rsidP="00570118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5" style="position:absolute;margin-left:3.7pt;margin-top:11.8pt;width:186.7pt;height:226.8pt;z-index:251666432">
            <v:textbox>
              <w:txbxContent>
                <w:p w:rsidR="00570118" w:rsidRPr="00786832" w:rsidRDefault="00570118" w:rsidP="003A1BEA">
                  <w:pPr>
                    <w:spacing w:after="0"/>
                    <w:ind w:firstLine="36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8683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ข้อมูลทั่วไป</w:t>
                  </w:r>
                </w:p>
                <w:p w:rsidR="00570118" w:rsidRPr="00610913" w:rsidRDefault="00570118" w:rsidP="003A1BE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610913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610913">
                    <w:rPr>
                      <w:rFonts w:ascii="TH SarabunIT๙" w:hAnsi="TH SarabunIT๙" w:cs="TH SarabunIT๙"/>
                      <w:sz w:val="28"/>
                      <w:cs/>
                    </w:rPr>
                    <w:t>เพศ</w:t>
                  </w:r>
                </w:p>
                <w:p w:rsidR="00570118" w:rsidRPr="00610913" w:rsidRDefault="00570118" w:rsidP="00636C0C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610913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610913">
                    <w:rPr>
                      <w:rFonts w:ascii="TH SarabunIT๙" w:hAnsi="TH SarabunIT๙" w:cs="TH SarabunIT๙"/>
                      <w:sz w:val="28"/>
                      <w:cs/>
                    </w:rPr>
                    <w:t>อายุ</w:t>
                  </w:r>
                </w:p>
                <w:p w:rsidR="00570118" w:rsidRPr="00610913" w:rsidRDefault="00570118" w:rsidP="003A1BE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610913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="00786832"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>อาชีพ</w:t>
                  </w:r>
                </w:p>
                <w:p w:rsidR="00786832" w:rsidRPr="00610913" w:rsidRDefault="00786832" w:rsidP="003A1BE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-ประสบการณ์การติดต่อราชการ</w:t>
                  </w:r>
                  <w:r w:rsidR="00B12AA5"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>/การเข้าร่วมกิจกรรม</w:t>
                  </w:r>
                </w:p>
                <w:p w:rsidR="00786832" w:rsidRPr="00610913" w:rsidRDefault="00786832" w:rsidP="003A1BEA">
                  <w:pPr>
                    <w:spacing w:after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>-ได้รับประโยชน์จากการจัดทำบริการ</w:t>
                  </w:r>
                  <w:r w:rsidRPr="00610913">
                    <w:rPr>
                      <w:rFonts w:ascii="TH SarabunIT๙" w:hAnsi="TH SarabunIT๙" w:cs="TH SarabunIT๙"/>
                      <w:sz w:val="28"/>
                      <w:cs/>
                    </w:rPr>
                    <w:br/>
                  </w:r>
                  <w:r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สาธารณะของเทศบาล</w:t>
                  </w:r>
                </w:p>
              </w:txbxContent>
            </v:textbox>
          </v:rect>
        </w:pict>
      </w:r>
    </w:p>
    <w:p w:rsidR="00B809F4" w:rsidRPr="00226D29" w:rsidRDefault="00B809F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A6703" w:rsidRPr="00226D29" w:rsidRDefault="008A670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6703" w:rsidRPr="00226D29" w:rsidRDefault="008A670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6703" w:rsidRPr="00226D29" w:rsidRDefault="008A670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6703" w:rsidRPr="00226D29" w:rsidRDefault="000912AF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margin-left:194.55pt;margin-top:13.05pt;width:46.05pt;height:25.1pt;z-index:251668480"/>
        </w:pict>
      </w:r>
    </w:p>
    <w:p w:rsidR="00EA636E" w:rsidRPr="00226D29" w:rsidRDefault="00EA636E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A98" w:rsidRPr="00226D29" w:rsidRDefault="00C54A9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A98" w:rsidRPr="00226D29" w:rsidRDefault="00C54A9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A98" w:rsidRPr="00226D29" w:rsidRDefault="00C54A9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0CEB" w:rsidRDefault="00530CEB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45D67" w:rsidRDefault="00F45D67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30CEB" w:rsidRDefault="00530CEB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7D44" w:rsidRDefault="00517D44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7D44" w:rsidRDefault="00517D44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7D44" w:rsidRDefault="00517D44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7D44" w:rsidRPr="00530CEB" w:rsidRDefault="00517D44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54A98" w:rsidRPr="00226D29" w:rsidRDefault="00530CEB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ภาพที่ </w:t>
      </w:r>
      <w:r w:rsidR="009A39B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กรอบแนวคิดในการศึกษา</w:t>
      </w:r>
    </w:p>
    <w:sectPr w:rsidR="00C54A98" w:rsidRPr="00226D29" w:rsidSect="00BD2C2A">
      <w:headerReference w:type="default" r:id="rId8"/>
      <w:pgSz w:w="11906" w:h="16838"/>
      <w:pgMar w:top="1134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12AF" w:rsidRDefault="000912AF" w:rsidP="00BD2C2A">
      <w:pPr>
        <w:spacing w:after="0" w:line="240" w:lineRule="auto"/>
      </w:pPr>
      <w:r>
        <w:separator/>
      </w:r>
    </w:p>
  </w:endnote>
  <w:endnote w:type="continuationSeparator" w:id="0">
    <w:p w:rsidR="000912AF" w:rsidRDefault="000912AF" w:rsidP="00BD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12AF" w:rsidRDefault="000912AF" w:rsidP="00BD2C2A">
      <w:pPr>
        <w:spacing w:after="0" w:line="240" w:lineRule="auto"/>
      </w:pPr>
      <w:r>
        <w:separator/>
      </w:r>
    </w:p>
  </w:footnote>
  <w:footnote w:type="continuationSeparator" w:id="0">
    <w:p w:rsidR="000912AF" w:rsidRDefault="000912AF" w:rsidP="00BD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6430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BD2C2A" w:rsidRPr="00BD2C2A" w:rsidRDefault="007A3BDB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BD2C2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BD2C2A" w:rsidRPr="00BD2C2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BD2C2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F607C" w:rsidRPr="00CF607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</w:t>
        </w:r>
        <w:r w:rsidRPr="00BD2C2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BD2C2A" w:rsidRDefault="00BD2C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124"/>
    <w:multiLevelType w:val="hybridMultilevel"/>
    <w:tmpl w:val="66845000"/>
    <w:lvl w:ilvl="0" w:tplc="BAC4AAF0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B62E2A"/>
    <w:multiLevelType w:val="hybridMultilevel"/>
    <w:tmpl w:val="9E06F1C6"/>
    <w:lvl w:ilvl="0" w:tplc="FEC225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114"/>
    <w:multiLevelType w:val="hybridMultilevel"/>
    <w:tmpl w:val="8604B466"/>
    <w:lvl w:ilvl="0" w:tplc="76A0710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A227E"/>
    <w:multiLevelType w:val="hybridMultilevel"/>
    <w:tmpl w:val="D5E2E43C"/>
    <w:lvl w:ilvl="0" w:tplc="F6945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97CFA"/>
    <w:multiLevelType w:val="hybridMultilevel"/>
    <w:tmpl w:val="6CFA11A0"/>
    <w:lvl w:ilvl="0" w:tplc="DEFAC0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3DE2"/>
    <w:multiLevelType w:val="hybridMultilevel"/>
    <w:tmpl w:val="E4E6CCCA"/>
    <w:lvl w:ilvl="0" w:tplc="2F16B59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9C63F6"/>
    <w:multiLevelType w:val="hybridMultilevel"/>
    <w:tmpl w:val="70BEB972"/>
    <w:lvl w:ilvl="0" w:tplc="8162F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F4BE9"/>
    <w:multiLevelType w:val="hybridMultilevel"/>
    <w:tmpl w:val="4468BC92"/>
    <w:lvl w:ilvl="0" w:tplc="61E4F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11"/>
    <w:rsid w:val="00002014"/>
    <w:rsid w:val="00002AEA"/>
    <w:rsid w:val="000126B3"/>
    <w:rsid w:val="00032653"/>
    <w:rsid w:val="00032802"/>
    <w:rsid w:val="000357A6"/>
    <w:rsid w:val="00043651"/>
    <w:rsid w:val="00045875"/>
    <w:rsid w:val="00060AA8"/>
    <w:rsid w:val="00073412"/>
    <w:rsid w:val="00080D64"/>
    <w:rsid w:val="00087A54"/>
    <w:rsid w:val="000912AF"/>
    <w:rsid w:val="000A0C46"/>
    <w:rsid w:val="000A4E58"/>
    <w:rsid w:val="000B492C"/>
    <w:rsid w:val="000E6358"/>
    <w:rsid w:val="000E661A"/>
    <w:rsid w:val="000F38E8"/>
    <w:rsid w:val="00101C4C"/>
    <w:rsid w:val="00101FF8"/>
    <w:rsid w:val="0010226B"/>
    <w:rsid w:val="00103836"/>
    <w:rsid w:val="00111FD0"/>
    <w:rsid w:val="0011338C"/>
    <w:rsid w:val="00115041"/>
    <w:rsid w:val="00116A84"/>
    <w:rsid w:val="00121795"/>
    <w:rsid w:val="00125B37"/>
    <w:rsid w:val="00137E93"/>
    <w:rsid w:val="00195F58"/>
    <w:rsid w:val="001A659C"/>
    <w:rsid w:val="001B1274"/>
    <w:rsid w:val="001C0F42"/>
    <w:rsid w:val="001C1F38"/>
    <w:rsid w:val="001C730D"/>
    <w:rsid w:val="001D72E7"/>
    <w:rsid w:val="001E3ED5"/>
    <w:rsid w:val="001E58C5"/>
    <w:rsid w:val="001E6E07"/>
    <w:rsid w:val="001F6E68"/>
    <w:rsid w:val="00205C66"/>
    <w:rsid w:val="00226851"/>
    <w:rsid w:val="00226D29"/>
    <w:rsid w:val="002302E4"/>
    <w:rsid w:val="00241BE1"/>
    <w:rsid w:val="0028193C"/>
    <w:rsid w:val="002C19C9"/>
    <w:rsid w:val="002D1607"/>
    <w:rsid w:val="002E30E2"/>
    <w:rsid w:val="002F0B1B"/>
    <w:rsid w:val="00301B41"/>
    <w:rsid w:val="0031642E"/>
    <w:rsid w:val="003411C4"/>
    <w:rsid w:val="00351C98"/>
    <w:rsid w:val="00390EC8"/>
    <w:rsid w:val="00395B2E"/>
    <w:rsid w:val="003A1BEA"/>
    <w:rsid w:val="003C1EB0"/>
    <w:rsid w:val="003C4271"/>
    <w:rsid w:val="003D2448"/>
    <w:rsid w:val="003D7F7C"/>
    <w:rsid w:val="003E4829"/>
    <w:rsid w:val="003F6CD8"/>
    <w:rsid w:val="0041390F"/>
    <w:rsid w:val="00424307"/>
    <w:rsid w:val="004276E2"/>
    <w:rsid w:val="00440440"/>
    <w:rsid w:val="00441B87"/>
    <w:rsid w:val="004436B6"/>
    <w:rsid w:val="0047334C"/>
    <w:rsid w:val="00476C2C"/>
    <w:rsid w:val="00480274"/>
    <w:rsid w:val="004835A3"/>
    <w:rsid w:val="00486224"/>
    <w:rsid w:val="0049121F"/>
    <w:rsid w:val="004A5910"/>
    <w:rsid w:val="004B7173"/>
    <w:rsid w:val="0050202D"/>
    <w:rsid w:val="00511317"/>
    <w:rsid w:val="00511EBD"/>
    <w:rsid w:val="00517D44"/>
    <w:rsid w:val="00530CEB"/>
    <w:rsid w:val="005432F1"/>
    <w:rsid w:val="005562D5"/>
    <w:rsid w:val="00563E02"/>
    <w:rsid w:val="00570118"/>
    <w:rsid w:val="005847CB"/>
    <w:rsid w:val="0059176D"/>
    <w:rsid w:val="005959E9"/>
    <w:rsid w:val="005B6064"/>
    <w:rsid w:val="005C77EA"/>
    <w:rsid w:val="005F5253"/>
    <w:rsid w:val="00601D60"/>
    <w:rsid w:val="006029C1"/>
    <w:rsid w:val="00603E62"/>
    <w:rsid w:val="006060A7"/>
    <w:rsid w:val="00610913"/>
    <w:rsid w:val="00630231"/>
    <w:rsid w:val="00636C0C"/>
    <w:rsid w:val="006463C9"/>
    <w:rsid w:val="00650045"/>
    <w:rsid w:val="00665C19"/>
    <w:rsid w:val="00673FCC"/>
    <w:rsid w:val="00677811"/>
    <w:rsid w:val="00683C7C"/>
    <w:rsid w:val="006A0D4D"/>
    <w:rsid w:val="006A57D3"/>
    <w:rsid w:val="006B0F20"/>
    <w:rsid w:val="006C32DC"/>
    <w:rsid w:val="006C4F98"/>
    <w:rsid w:val="006D5780"/>
    <w:rsid w:val="006E192F"/>
    <w:rsid w:val="006F0CBE"/>
    <w:rsid w:val="00707BE8"/>
    <w:rsid w:val="007455CA"/>
    <w:rsid w:val="007516EB"/>
    <w:rsid w:val="00754695"/>
    <w:rsid w:val="00776CD0"/>
    <w:rsid w:val="00777C48"/>
    <w:rsid w:val="00786832"/>
    <w:rsid w:val="0079092D"/>
    <w:rsid w:val="00794551"/>
    <w:rsid w:val="007949FD"/>
    <w:rsid w:val="007A2FBA"/>
    <w:rsid w:val="007A3BDB"/>
    <w:rsid w:val="007A7825"/>
    <w:rsid w:val="007B1E57"/>
    <w:rsid w:val="007B324F"/>
    <w:rsid w:val="007C0CE6"/>
    <w:rsid w:val="007F5C1C"/>
    <w:rsid w:val="007F6546"/>
    <w:rsid w:val="00810A49"/>
    <w:rsid w:val="00810F83"/>
    <w:rsid w:val="00823713"/>
    <w:rsid w:val="00827696"/>
    <w:rsid w:val="00831FF2"/>
    <w:rsid w:val="00876A0B"/>
    <w:rsid w:val="00876E66"/>
    <w:rsid w:val="008779AD"/>
    <w:rsid w:val="00887EBA"/>
    <w:rsid w:val="00897033"/>
    <w:rsid w:val="008A2687"/>
    <w:rsid w:val="008A6703"/>
    <w:rsid w:val="008B267E"/>
    <w:rsid w:val="008C2564"/>
    <w:rsid w:val="00910260"/>
    <w:rsid w:val="00911EB7"/>
    <w:rsid w:val="00914D92"/>
    <w:rsid w:val="009237E0"/>
    <w:rsid w:val="009370EE"/>
    <w:rsid w:val="00943791"/>
    <w:rsid w:val="00955667"/>
    <w:rsid w:val="00963180"/>
    <w:rsid w:val="009665D9"/>
    <w:rsid w:val="009A39BB"/>
    <w:rsid w:val="009A7358"/>
    <w:rsid w:val="009F05B5"/>
    <w:rsid w:val="009F6BAE"/>
    <w:rsid w:val="00A06B67"/>
    <w:rsid w:val="00A10026"/>
    <w:rsid w:val="00A141A0"/>
    <w:rsid w:val="00A145D4"/>
    <w:rsid w:val="00A42F98"/>
    <w:rsid w:val="00A46D0F"/>
    <w:rsid w:val="00A523ED"/>
    <w:rsid w:val="00A5528F"/>
    <w:rsid w:val="00A5652D"/>
    <w:rsid w:val="00A71198"/>
    <w:rsid w:val="00A71CC9"/>
    <w:rsid w:val="00A856D7"/>
    <w:rsid w:val="00AA3406"/>
    <w:rsid w:val="00AA3C49"/>
    <w:rsid w:val="00AB09C4"/>
    <w:rsid w:val="00AB68C0"/>
    <w:rsid w:val="00AF4781"/>
    <w:rsid w:val="00B12AA5"/>
    <w:rsid w:val="00B2018E"/>
    <w:rsid w:val="00B23C18"/>
    <w:rsid w:val="00B274DC"/>
    <w:rsid w:val="00B36C08"/>
    <w:rsid w:val="00B43B5B"/>
    <w:rsid w:val="00B6132E"/>
    <w:rsid w:val="00B809F4"/>
    <w:rsid w:val="00B81761"/>
    <w:rsid w:val="00B82B07"/>
    <w:rsid w:val="00B83DF6"/>
    <w:rsid w:val="00B912E4"/>
    <w:rsid w:val="00BB139F"/>
    <w:rsid w:val="00BB3DE2"/>
    <w:rsid w:val="00BB7D62"/>
    <w:rsid w:val="00BD2C2A"/>
    <w:rsid w:val="00C04387"/>
    <w:rsid w:val="00C07A64"/>
    <w:rsid w:val="00C12B17"/>
    <w:rsid w:val="00C27042"/>
    <w:rsid w:val="00C30CDC"/>
    <w:rsid w:val="00C31A32"/>
    <w:rsid w:val="00C34456"/>
    <w:rsid w:val="00C5112D"/>
    <w:rsid w:val="00C519C0"/>
    <w:rsid w:val="00C54A98"/>
    <w:rsid w:val="00C55D1A"/>
    <w:rsid w:val="00C62C5B"/>
    <w:rsid w:val="00C66C23"/>
    <w:rsid w:val="00C7273D"/>
    <w:rsid w:val="00C9189C"/>
    <w:rsid w:val="00C91FEC"/>
    <w:rsid w:val="00CA36EF"/>
    <w:rsid w:val="00CA39B9"/>
    <w:rsid w:val="00CD10BF"/>
    <w:rsid w:val="00CD16AF"/>
    <w:rsid w:val="00CE2E32"/>
    <w:rsid w:val="00CF607C"/>
    <w:rsid w:val="00D06B15"/>
    <w:rsid w:val="00D11EB7"/>
    <w:rsid w:val="00D1351C"/>
    <w:rsid w:val="00D1361E"/>
    <w:rsid w:val="00D143AF"/>
    <w:rsid w:val="00D37F01"/>
    <w:rsid w:val="00D40328"/>
    <w:rsid w:val="00D4327E"/>
    <w:rsid w:val="00D64809"/>
    <w:rsid w:val="00D84DB8"/>
    <w:rsid w:val="00DE712F"/>
    <w:rsid w:val="00E037F5"/>
    <w:rsid w:val="00E167C5"/>
    <w:rsid w:val="00E21342"/>
    <w:rsid w:val="00E25BA4"/>
    <w:rsid w:val="00E57AEA"/>
    <w:rsid w:val="00E64B54"/>
    <w:rsid w:val="00E75E4A"/>
    <w:rsid w:val="00E83B95"/>
    <w:rsid w:val="00E8572A"/>
    <w:rsid w:val="00E86041"/>
    <w:rsid w:val="00E869F9"/>
    <w:rsid w:val="00E86CAE"/>
    <w:rsid w:val="00EA636E"/>
    <w:rsid w:val="00EB5056"/>
    <w:rsid w:val="00EC7100"/>
    <w:rsid w:val="00EE6EDB"/>
    <w:rsid w:val="00EF1CB9"/>
    <w:rsid w:val="00F1106B"/>
    <w:rsid w:val="00F23F0E"/>
    <w:rsid w:val="00F34567"/>
    <w:rsid w:val="00F42F3B"/>
    <w:rsid w:val="00F432D7"/>
    <w:rsid w:val="00F45D67"/>
    <w:rsid w:val="00F52313"/>
    <w:rsid w:val="00F71234"/>
    <w:rsid w:val="00F969EC"/>
    <w:rsid w:val="00FA24F5"/>
    <w:rsid w:val="00FB0285"/>
    <w:rsid w:val="00FB0F1F"/>
    <w:rsid w:val="00FB4F46"/>
    <w:rsid w:val="00FB76C1"/>
    <w:rsid w:val="00FC7A56"/>
    <w:rsid w:val="00FD0EA5"/>
    <w:rsid w:val="00FD16CB"/>
    <w:rsid w:val="00FD6B59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69A3C5D"/>
  <w15:docId w15:val="{428C38AA-7014-4B2F-A0C8-2998A00C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CC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5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yl5">
    <w:name w:val="_5yl5"/>
    <w:basedOn w:val="a0"/>
    <w:rsid w:val="00810F83"/>
  </w:style>
  <w:style w:type="character" w:styleId="a7">
    <w:name w:val="Placeholder Text"/>
    <w:basedOn w:val="a0"/>
    <w:uiPriority w:val="99"/>
    <w:semiHidden/>
    <w:rsid w:val="00080D64"/>
    <w:rPr>
      <w:color w:val="808080"/>
    </w:rPr>
  </w:style>
  <w:style w:type="paragraph" w:styleId="a8">
    <w:name w:val="header"/>
    <w:basedOn w:val="a"/>
    <w:link w:val="a9"/>
    <w:uiPriority w:val="99"/>
    <w:unhideWhenUsed/>
    <w:rsid w:val="00BD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D2C2A"/>
  </w:style>
  <w:style w:type="paragraph" w:styleId="aa">
    <w:name w:val="footer"/>
    <w:basedOn w:val="a"/>
    <w:link w:val="ab"/>
    <w:uiPriority w:val="99"/>
    <w:semiHidden/>
    <w:unhideWhenUsed/>
    <w:rsid w:val="00BD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BD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65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82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04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22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36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10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711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69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442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939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576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86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600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577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3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2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2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3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330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7454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06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34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0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49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2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9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225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5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2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3294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05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8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5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4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9154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426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4649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7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2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5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3854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75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773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595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3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69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828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38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14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241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44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16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04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51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34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8194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0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18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9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9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16073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0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3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0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41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533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212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302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33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188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44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642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769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7717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44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319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5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5048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8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99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9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777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7156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674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174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3952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95719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41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47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2446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753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46652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608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77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894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6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526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697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1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0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2852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52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133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9112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4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085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61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502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913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801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2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7635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65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8459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651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753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9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3703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61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97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159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073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921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403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44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7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7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3585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62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6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001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508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9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0372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49195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8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274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8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45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94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14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292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750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6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77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8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030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18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7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46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13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78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46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720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77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901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4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835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7353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72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3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6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27351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5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76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7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8719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6569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630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35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416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8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27052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8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298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1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63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348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12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566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88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0372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1925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56165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8188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40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0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2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9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91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1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739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097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7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9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1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277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7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798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9547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90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462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25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4081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34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81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825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286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0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2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5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87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0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3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9019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984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78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5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40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81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8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5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83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6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635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83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59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0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882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6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0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10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650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934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5877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1962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57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85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8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0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24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7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88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84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33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591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2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5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3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859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88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5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54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79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500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9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1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06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6146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196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534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8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6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5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439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4760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20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2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3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418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82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1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112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1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6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2023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60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23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775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3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740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0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171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520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427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3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1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44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2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9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57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3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001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9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58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6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5002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876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9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2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82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8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1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99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962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1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2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9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39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9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492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2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59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7192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56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3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1661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14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5853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9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4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4651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8522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285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323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2024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876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086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6556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44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0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1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68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46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63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3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291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9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6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4329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188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25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8820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711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044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9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96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7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8280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410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627694">
                                  <w:marLeft w:val="134"/>
                                  <w:marRight w:val="151"/>
                                  <w:marTop w:val="167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5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5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2670">
                          <w:marLeft w:val="737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17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979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23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263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068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864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4086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18103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5327-5394-47E1-B7A9-49A86261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PNcom</cp:lastModifiedBy>
  <cp:revision>181</cp:revision>
  <cp:lastPrinted>2020-11-23T06:44:00Z</cp:lastPrinted>
  <dcterms:created xsi:type="dcterms:W3CDTF">2018-03-01T08:22:00Z</dcterms:created>
  <dcterms:modified xsi:type="dcterms:W3CDTF">2022-11-07T04:21:00Z</dcterms:modified>
</cp:coreProperties>
</file>