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40" w:type="dxa"/>
        <w:tblLook w:val="04A0" w:firstRow="1" w:lastRow="0" w:firstColumn="1" w:lastColumn="0" w:noHBand="0" w:noVBand="1"/>
      </w:tblPr>
      <w:tblGrid>
        <w:gridCol w:w="286"/>
        <w:gridCol w:w="286"/>
        <w:gridCol w:w="286"/>
        <w:gridCol w:w="222"/>
        <w:gridCol w:w="222"/>
        <w:gridCol w:w="5160"/>
        <w:gridCol w:w="847"/>
        <w:gridCol w:w="1524"/>
        <w:gridCol w:w="607"/>
      </w:tblGrid>
      <w:tr w:rsidR="00D77010" w:rsidRPr="00D77010" w:rsidTr="00C425A3">
        <w:trPr>
          <w:trHeight w:val="360"/>
        </w:trPr>
        <w:tc>
          <w:tcPr>
            <w:tcW w:w="9440" w:type="dxa"/>
            <w:gridSpan w:val="9"/>
            <w:shd w:val="clear" w:color="auto" w:fill="auto"/>
            <w:vAlign w:val="center"/>
            <w:hideMark/>
          </w:tcPr>
          <w:p w:rsidR="00D77010" w:rsidRDefault="00D77010" w:rsidP="00D7701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แผนงานเคหะและชุมชน</w:t>
            </w:r>
          </w:p>
          <w:p w:rsidR="0031395E" w:rsidRPr="0031395E" w:rsidRDefault="0031395E" w:rsidP="00D7701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u w:val="single"/>
              </w:rPr>
            </w:pPr>
          </w:p>
          <w:p w:rsidR="003A3D16" w:rsidRPr="003A3D16" w:rsidRDefault="003A3D16" w:rsidP="00D7701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AC7E72" w:rsidRPr="00D77010" w:rsidTr="00C425A3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  <w:tc>
          <w:tcPr>
            <w:tcW w:w="6176" w:type="dxa"/>
            <w:gridSpan w:val="5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แผนงานเคหะและชุมชน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2,</w:t>
            </w:r>
            <w:r w:rsidR="00405892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77</w:t>
            </w: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1,200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77010" w:rsidRPr="00D77010" w:rsidTr="00C425A3">
        <w:trPr>
          <w:trHeight w:val="480"/>
        </w:trPr>
        <w:tc>
          <w:tcPr>
            <w:tcW w:w="286" w:type="dxa"/>
            <w:shd w:val="clear" w:color="auto" w:fill="auto"/>
            <w:vAlign w:val="center"/>
          </w:tcPr>
          <w:p w:rsidR="00D77010" w:rsidRPr="00D77010" w:rsidRDefault="00D77010" w:rsidP="00D7701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u w:val="single"/>
              </w:rPr>
            </w:pPr>
          </w:p>
        </w:tc>
        <w:tc>
          <w:tcPr>
            <w:tcW w:w="6176" w:type="dxa"/>
            <w:gridSpan w:val="5"/>
            <w:shd w:val="clear" w:color="auto" w:fill="auto"/>
            <w:vAlign w:val="center"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งานกำจัดขยะมูลฝอยและสิ่งปฏิกูล</w:t>
            </w:r>
          </w:p>
        </w:tc>
        <w:tc>
          <w:tcPr>
            <w:tcW w:w="847" w:type="dxa"/>
            <w:shd w:val="clear" w:color="auto" w:fill="auto"/>
            <w:vAlign w:val="center"/>
          </w:tcPr>
          <w:p w:rsidR="00D77010" w:rsidRPr="00D77010" w:rsidRDefault="00D77010" w:rsidP="00D7701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D77010" w:rsidRPr="00D77010" w:rsidRDefault="00405892" w:rsidP="00D7701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77</w:t>
            </w: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1,200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C7E72" w:rsidRPr="00D77010" w:rsidTr="00C425A3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890" w:type="dxa"/>
            <w:gridSpan w:val="4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D77010" w:rsidRPr="00D77010" w:rsidRDefault="00405892" w:rsidP="00D7701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77</w:t>
            </w: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1,200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AC7E72" w:rsidRPr="00D77010" w:rsidTr="00C425A3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04" w:type="dxa"/>
            <w:gridSpan w:val="3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2,539,200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77010" w:rsidRPr="00AC7E72" w:rsidTr="00C425A3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04" w:type="dxa"/>
            <w:gridSpan w:val="3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77010" w:rsidRPr="00D77010" w:rsidRDefault="00D77010" w:rsidP="00D7701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:rsidR="00D77010" w:rsidRPr="00D77010" w:rsidRDefault="00D77010" w:rsidP="00D7701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 </w:t>
            </w:r>
          </w:p>
        </w:tc>
      </w:tr>
      <w:tr w:rsidR="00D77010" w:rsidRPr="00AC7E72" w:rsidTr="00C425A3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82" w:type="dxa"/>
            <w:gridSpan w:val="2"/>
            <w:shd w:val="clear" w:color="auto" w:fill="auto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โครงการกำจัดขยะและฝังกลบขยะมูลฝอย</w:t>
            </w:r>
          </w:p>
        </w:tc>
        <w:tc>
          <w:tcPr>
            <w:tcW w:w="847" w:type="dxa"/>
            <w:shd w:val="clear" w:color="000000" w:fill="FFFFFF"/>
            <w:hideMark/>
          </w:tcPr>
          <w:p w:rsidR="00D77010" w:rsidRPr="00D77010" w:rsidRDefault="00D77010" w:rsidP="00D7701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24" w:type="dxa"/>
            <w:shd w:val="clear" w:color="000000" w:fill="FFFFFF"/>
            <w:hideMark/>
          </w:tcPr>
          <w:p w:rsidR="00D77010" w:rsidRPr="00D77010" w:rsidRDefault="00D77010" w:rsidP="00D7701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600,000</w:t>
            </w:r>
          </w:p>
        </w:tc>
        <w:tc>
          <w:tcPr>
            <w:tcW w:w="607" w:type="dxa"/>
            <w:shd w:val="clear" w:color="000000" w:fill="FFFFFF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77010" w:rsidRPr="00D77010" w:rsidTr="00C425A3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0" w:type="dxa"/>
            <w:shd w:val="clear" w:color="auto" w:fill="auto"/>
            <w:vAlign w:val="center"/>
            <w:hideMark/>
          </w:tcPr>
          <w:p w:rsidR="00017BC7" w:rsidRDefault="00D77010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เพื่อจ่ายเป็นค่าใช้จ่ายในการจ้างกำจัดขยะและฝังกลบขยะมูลฝอยเทศบาลตำบลควนขนุน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ระยะเวลา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12 </w:t>
            </w: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เดือน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  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br/>
              <w:t>(</w:t>
            </w: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กองสาธารณสุขและสิ่งแวดล้อม)</w:t>
            </w:r>
          </w:p>
          <w:p w:rsidR="00D77010" w:rsidRPr="00D77010" w:rsidRDefault="00017BC7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เป็นไปตาม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2562 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7302  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2565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1/2566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95 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5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77010" w:rsidRPr="00AC7E72" w:rsidTr="00C425A3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82" w:type="dxa"/>
            <w:gridSpan w:val="2"/>
            <w:shd w:val="clear" w:color="auto" w:fill="auto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โครงการจ้างเหมาบริการเก็บกวาดเก็บขนขยะมูลฝอย</w:t>
            </w:r>
            <w:r w:rsidR="0031395E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br/>
            </w: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ในเขตเทศบาล</w:t>
            </w:r>
          </w:p>
        </w:tc>
        <w:tc>
          <w:tcPr>
            <w:tcW w:w="847" w:type="dxa"/>
            <w:shd w:val="clear" w:color="000000" w:fill="FFFFFF"/>
            <w:hideMark/>
          </w:tcPr>
          <w:p w:rsidR="00D77010" w:rsidRPr="00D77010" w:rsidRDefault="00D77010" w:rsidP="00D7701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24" w:type="dxa"/>
            <w:shd w:val="clear" w:color="000000" w:fill="FFFFFF"/>
            <w:hideMark/>
          </w:tcPr>
          <w:p w:rsidR="00D77010" w:rsidRPr="00D77010" w:rsidRDefault="00D77010" w:rsidP="00D7701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1,756,440</w:t>
            </w:r>
          </w:p>
        </w:tc>
        <w:tc>
          <w:tcPr>
            <w:tcW w:w="607" w:type="dxa"/>
            <w:shd w:val="clear" w:color="000000" w:fill="FFFFFF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77010" w:rsidRPr="00D77010" w:rsidTr="00C425A3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0" w:type="dxa"/>
            <w:shd w:val="clear" w:color="auto" w:fill="auto"/>
            <w:vAlign w:val="center"/>
            <w:hideMark/>
          </w:tcPr>
          <w:p w:rsidR="003B1933" w:rsidRDefault="00D77010" w:rsidP="003B193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เพื่อจ่ายเป็นค่าใช้จ่ายในการจ้างเหมาบริการบุคคลภายนอกหรือเอกชน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บริษัท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ห้างหุ้นส่วน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หรือหน่วยงานที่รับจ้างเหมาบริการเก็บกวาดขยะมูลฝอยในเขตเทศบาลตำบลควนขนุน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20 </w:t>
            </w: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กองสาธารณสุขและสิ่งแวดล้อม)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3B1933" w:rsidRPr="009F1DC6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3B1933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="003B1933"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3B1933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3B1933" w:rsidRPr="009F1DC6">
              <w:rPr>
                <w:rFonts w:ascii="TH SarabunPSK" w:eastAsia="Times New Roman" w:hAnsi="TH SarabunPSK" w:cs="TH SarabunPSK"/>
                <w:color w:val="000000"/>
              </w:rPr>
              <w:t>2560  </w:t>
            </w:r>
          </w:p>
          <w:p w:rsidR="00D77010" w:rsidRDefault="003B1933" w:rsidP="003B1933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7302 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2565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br/>
              <w:t> -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1/2566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94 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3</w:t>
            </w:r>
          </w:p>
          <w:p w:rsidR="00AC7E72" w:rsidRDefault="00AC7E72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C7E72" w:rsidRDefault="00AC7E72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9F11B6" w:rsidRDefault="009F11B6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C7E72" w:rsidRDefault="00AC7E72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  <w:p w:rsidR="00AC7E72" w:rsidRPr="00D77010" w:rsidRDefault="00AC7E72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77010" w:rsidRPr="00AC7E72" w:rsidTr="00C425A3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382" w:type="dxa"/>
            <w:gridSpan w:val="2"/>
            <w:shd w:val="clear" w:color="auto" w:fill="auto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โครงการจ้างเหมาบริการเก็บขนสิ่งปฏิกูล</w:t>
            </w:r>
          </w:p>
        </w:tc>
        <w:tc>
          <w:tcPr>
            <w:tcW w:w="847" w:type="dxa"/>
            <w:shd w:val="clear" w:color="000000" w:fill="FFFFFF"/>
            <w:hideMark/>
          </w:tcPr>
          <w:p w:rsidR="00D77010" w:rsidRPr="00D77010" w:rsidRDefault="00D77010" w:rsidP="00D7701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24" w:type="dxa"/>
            <w:shd w:val="clear" w:color="000000" w:fill="FFFFFF"/>
            <w:hideMark/>
          </w:tcPr>
          <w:p w:rsidR="00D77010" w:rsidRPr="00D77010" w:rsidRDefault="00D77010" w:rsidP="00D7701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182,760</w:t>
            </w:r>
          </w:p>
        </w:tc>
        <w:tc>
          <w:tcPr>
            <w:tcW w:w="607" w:type="dxa"/>
            <w:shd w:val="clear" w:color="000000" w:fill="FFFFFF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77010" w:rsidRPr="00D77010" w:rsidTr="00C425A3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0" w:type="dxa"/>
            <w:shd w:val="clear" w:color="auto" w:fill="auto"/>
            <w:vAlign w:val="center"/>
            <w:hideMark/>
          </w:tcPr>
          <w:p w:rsidR="00484FB1" w:rsidRDefault="00D77010" w:rsidP="00484FB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เพื่อจ่ายเป็นค่าใช้จ่ายในการจ้างเหมาบริการบุคคลภายนอกหรือเอกชน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บุคคลภายนอก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บริษัท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ห้างหุ้นส่วน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หรือหน่วยงานที่รับจ้างเหมาบริการเก็บขนสิ่งปฏิกูล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จำนวน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2 </w:t>
            </w: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คน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กองสาธารณสุขและสิ่งแวดล้อม)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484FB1" w:rsidRPr="009F1DC6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484FB1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="00484FB1" w:rsidRPr="009F1DC6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484FB1" w:rsidRPr="009F1DC6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484FB1" w:rsidRPr="009F1DC6">
              <w:rPr>
                <w:rFonts w:ascii="TH SarabunPSK" w:eastAsia="Times New Roman" w:hAnsi="TH SarabunPSK" w:cs="TH SarabunPSK"/>
                <w:color w:val="000000"/>
              </w:rPr>
              <w:t>2560  </w:t>
            </w:r>
          </w:p>
          <w:p w:rsidR="00D77010" w:rsidRPr="00D77010" w:rsidRDefault="00484FB1" w:rsidP="00484FB1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ระเบียบกระทรวงมหาดไทย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  </w:t>
            </w:r>
            <w:r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Pr="009F1DC6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7302 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30 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กันยายน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2565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แผนพัฒนาท้องถิ่น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2566-2570) 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แก้ไขครั้งที่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1/2566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หน้าที่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95 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ลำดับที่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4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AC7E72" w:rsidRPr="00D77010" w:rsidTr="00C425A3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604" w:type="dxa"/>
            <w:gridSpan w:val="3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847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D77010" w:rsidRPr="00D77010" w:rsidRDefault="00F62A18" w:rsidP="00D7701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23</w:t>
            </w:r>
            <w:r w:rsidR="00D77010" w:rsidRPr="00D7701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2,000</w:t>
            </w:r>
          </w:p>
        </w:tc>
        <w:tc>
          <w:tcPr>
            <w:tcW w:w="607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62649" w:rsidRPr="00AC7E72" w:rsidTr="00C425A3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B62649" w:rsidRPr="00D77010" w:rsidRDefault="00B62649" w:rsidP="009B34F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62649" w:rsidRPr="00D77010" w:rsidRDefault="00B62649" w:rsidP="009B34FD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B62649" w:rsidRPr="00D77010" w:rsidRDefault="00B62649" w:rsidP="009B34FD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04" w:type="dxa"/>
            <w:gridSpan w:val="3"/>
            <w:shd w:val="clear" w:color="auto" w:fill="auto"/>
            <w:vAlign w:val="center"/>
            <w:hideMark/>
          </w:tcPr>
          <w:p w:rsidR="00B62649" w:rsidRPr="00D77010" w:rsidRDefault="00B62649" w:rsidP="009B34F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งานบ้านงานครัว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62649" w:rsidRPr="00D77010" w:rsidRDefault="00B62649" w:rsidP="009B34F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:rsidR="00B62649" w:rsidRPr="00D77010" w:rsidRDefault="00B62649" w:rsidP="009B34FD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220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62649" w:rsidRPr="00D77010" w:rsidRDefault="00B62649" w:rsidP="009B34FD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B62649" w:rsidRPr="00D77010" w:rsidTr="00C425A3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B62649" w:rsidRPr="00D77010" w:rsidRDefault="00B62649" w:rsidP="009B34F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62649" w:rsidRPr="00D77010" w:rsidRDefault="00B62649" w:rsidP="009B34F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B62649" w:rsidRPr="00D77010" w:rsidRDefault="00B62649" w:rsidP="009B34F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B62649" w:rsidRPr="00D77010" w:rsidRDefault="00B62649" w:rsidP="009B34FD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B62649" w:rsidRPr="00D77010" w:rsidRDefault="00B62649" w:rsidP="009B34FD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0" w:type="dxa"/>
            <w:shd w:val="clear" w:color="auto" w:fill="auto"/>
            <w:vAlign w:val="center"/>
            <w:hideMark/>
          </w:tcPr>
          <w:p w:rsidR="00B62649" w:rsidRPr="00D41251" w:rsidRDefault="00B62649" w:rsidP="009B34F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งานบ้านงานครัว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ไม้กวาด ถุง</w:t>
            </w:r>
            <w:r w:rsidR="00D41251">
              <w:rPr>
                <w:rFonts w:ascii="TH SarabunPSK" w:eastAsia="Times New Roman" w:hAnsi="TH SarabunPSK" w:cs="TH SarabunPSK" w:hint="cs"/>
                <w:color w:val="000000"/>
                <w:cs/>
              </w:rPr>
              <w:t>ขยะ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            </w:t>
            </w:r>
            <w:r w:rsidR="00D41251">
              <w:rPr>
                <w:rFonts w:ascii="TH SarabunPSK" w:eastAsia="Times New Roman" w:hAnsi="TH SarabunPSK" w:cs="TH SarabunPSK" w:hint="cs"/>
                <w:color w:val="000000"/>
                <w:cs/>
              </w:rPr>
              <w:t>น้ำยาล้างห้องน้ำ แปรง น้ำยาดับกลิ่น ถังขยะแบบขาตั้ง</w:t>
            </w:r>
            <w:r w:rsidR="00D41251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 w:rsidR="00D41251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ถังขยะแบบล้อลาก ถังน้ำ สายยางฉีดน้ำ ผงซักฟอก   </w:t>
            </w: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กองสาธารณสุขและสิ่งแวดล้อม)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D41251" w:rsidRPr="00B1638B">
              <w:rPr>
                <w:rFonts w:ascii="TH SarabunPSK" w:eastAsia="Times New Roman" w:hAnsi="TH SarabunPSK" w:cs="TH SarabunPSK"/>
                <w:color w:val="000000"/>
              </w:rPr>
              <w:t>-</w:t>
            </w:r>
            <w:r w:rsidR="00D41251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="00D41251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41251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ว่าด้วยการเบิกค่าใช้จ่ายในการบริหารงานขององค์กรปกครองส่วนท้องถิ่น</w:t>
            </w:r>
            <w:r w:rsidR="00D41251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41251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="00D41251" w:rsidRPr="00B1638B">
              <w:rPr>
                <w:rFonts w:ascii="TH SarabunPSK" w:eastAsia="Times New Roman" w:hAnsi="TH SarabunPSK" w:cs="TH SarabunPSK"/>
                <w:color w:val="000000"/>
              </w:rPr>
              <w:t>2562</w:t>
            </w:r>
            <w:r w:rsidR="00D41251" w:rsidRPr="00B1638B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D41251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="00D41251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41251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D41251" w:rsidRPr="00B1638B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41251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D41251" w:rsidRPr="00B1638B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D41251" w:rsidRPr="00B1638B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D41251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D41251" w:rsidRPr="00B1638B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="00D41251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D41251" w:rsidRPr="00B1638B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="00D41251" w:rsidRPr="00B1638B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="00D41251" w:rsidRPr="00B1638B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B62649" w:rsidRPr="00D77010" w:rsidRDefault="00B62649" w:rsidP="009B34F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:rsidR="00B62649" w:rsidRPr="00D77010" w:rsidRDefault="00B62649" w:rsidP="009B34F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B62649" w:rsidRPr="00D77010" w:rsidRDefault="00B62649" w:rsidP="009B34F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  <w:tr w:rsidR="00D77010" w:rsidRPr="00AC7E72" w:rsidTr="00C425A3">
        <w:trPr>
          <w:trHeight w:val="480"/>
        </w:trPr>
        <w:tc>
          <w:tcPr>
            <w:tcW w:w="286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286" w:type="dxa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</w:rPr>
            </w:pPr>
          </w:p>
        </w:tc>
        <w:tc>
          <w:tcPr>
            <w:tcW w:w="5604" w:type="dxa"/>
            <w:gridSpan w:val="3"/>
            <w:shd w:val="clear" w:color="auto" w:fill="auto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วัสดุเครื่องแต่งกาย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77010" w:rsidRPr="00D77010" w:rsidRDefault="00D77010" w:rsidP="00D7701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จำนวน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:rsidR="00D77010" w:rsidRPr="00D77010" w:rsidRDefault="00D77010" w:rsidP="00D77010">
            <w:pPr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12,000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บาท</w:t>
            </w:r>
          </w:p>
        </w:tc>
      </w:tr>
      <w:tr w:rsidR="00D77010" w:rsidRPr="00D77010" w:rsidTr="00C425A3">
        <w:trPr>
          <w:trHeight w:val="390"/>
        </w:trPr>
        <w:tc>
          <w:tcPr>
            <w:tcW w:w="286" w:type="dxa"/>
            <w:shd w:val="clear" w:color="000000" w:fill="FFFFFF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86" w:type="dxa"/>
            <w:shd w:val="clear" w:color="000000" w:fill="FFFFFF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222" w:type="dxa"/>
            <w:shd w:val="clear" w:color="auto" w:fill="auto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222" w:type="dxa"/>
            <w:shd w:val="clear" w:color="auto" w:fill="auto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</w:rPr>
            </w:pPr>
          </w:p>
        </w:tc>
        <w:tc>
          <w:tcPr>
            <w:tcW w:w="5160" w:type="dxa"/>
            <w:shd w:val="clear" w:color="auto" w:fill="auto"/>
            <w:vAlign w:val="center"/>
            <w:hideMark/>
          </w:tcPr>
          <w:p w:rsidR="009B1034" w:rsidRDefault="00D77010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เพื่อจ่ายเป็นค่าวัสดุเครื่องแต่งกาย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เช่น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เสื้อ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กางเกง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รองเท้าบู๊ท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ถุงมือ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เสื้อสะท้อนแสง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ฯลฯ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(</w:t>
            </w: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กองสาธารณสุขและสิ่งแวดล้อม)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 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เป็นไปตามระเบียบกระทรวงมหาดไทย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ว่าด้วยการเบิกค่าใช้จ่ายในการบริหาร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งานองค์กรปกครองส่วนท้องถิ่น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พ.ศ.</w:t>
            </w:r>
            <w:r w:rsidRPr="00D77010">
              <w:rPr>
                <w:rFonts w:ascii="TH SarabunPSK" w:eastAsia="Times New Roman" w:hAnsi="TH SarabunPSK" w:cs="TH SarabunPSK"/>
                <w:color w:val="000000"/>
              </w:rPr>
              <w:t> 2562</w:t>
            </w:r>
          </w:p>
          <w:p w:rsidR="00D77010" w:rsidRPr="00D77010" w:rsidRDefault="009B1034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/>
                <w:color w:val="000000"/>
              </w:rPr>
              <w:t>-</w:t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ระเบียบกระทรวงมหาดไทย ว่าด้วยการเบิกค่าใช้จ่าย</w:t>
            </w:r>
            <w:r w:rsidR="00435E00">
              <w:rPr>
                <w:rFonts w:ascii="TH SarabunPSK" w:eastAsia="Times New Roman" w:hAnsi="TH SarabunPSK" w:cs="TH SarabunPSK"/>
                <w:color w:val="000000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ค่าวัสดุเครื่องแต่งกายของเจ้าหน้าที่ท้องถิ่น พ.ศ.2560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หนังสือกระทรวงมหาดไทย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2061 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br/>
              <w:t> 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29 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มีนาคม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2562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br/>
              <w:t>-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หนังสือกรมส่งเสริมการปกครองท้องถิ่น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ที่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มท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0808.2/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br/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ว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1095 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ลงวันที่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28 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  <w:cs/>
              </w:rPr>
              <w:t>พฤษภาคม</w:t>
            </w:r>
            <w:r w:rsidR="00D77010" w:rsidRPr="00D77010">
              <w:rPr>
                <w:rFonts w:ascii="TH SarabunPSK" w:eastAsia="Times New Roman" w:hAnsi="TH SarabunPSK" w:cs="TH SarabunPSK"/>
                <w:color w:val="000000"/>
              </w:rPr>
              <w:t> 2564</w:t>
            </w:r>
          </w:p>
        </w:tc>
        <w:tc>
          <w:tcPr>
            <w:tcW w:w="847" w:type="dxa"/>
            <w:shd w:val="clear" w:color="000000" w:fill="FFFFFF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1524" w:type="dxa"/>
            <w:shd w:val="clear" w:color="000000" w:fill="FFFFFF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  <w:tc>
          <w:tcPr>
            <w:tcW w:w="607" w:type="dxa"/>
            <w:shd w:val="clear" w:color="000000" w:fill="FFFFFF"/>
            <w:vAlign w:val="center"/>
            <w:hideMark/>
          </w:tcPr>
          <w:p w:rsidR="00D77010" w:rsidRPr="00D77010" w:rsidRDefault="00D77010" w:rsidP="00D77010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D77010">
              <w:rPr>
                <w:rFonts w:ascii="TH SarabunPSK" w:eastAsia="Times New Roman" w:hAnsi="TH SarabunPSK" w:cs="TH SarabunPSK"/>
                <w:color w:val="000000"/>
              </w:rPr>
              <w:t> </w:t>
            </w:r>
          </w:p>
        </w:tc>
      </w:tr>
    </w:tbl>
    <w:p w:rsidR="00921E30" w:rsidRPr="00C425A3" w:rsidRDefault="00921E30" w:rsidP="00C823C0">
      <w:pPr>
        <w:rPr>
          <w:cs/>
        </w:rPr>
      </w:pPr>
      <w:bookmarkStart w:id="0" w:name="_GoBack"/>
      <w:bookmarkEnd w:id="0"/>
    </w:p>
    <w:sectPr w:rsidR="00921E30" w:rsidRPr="00C425A3" w:rsidSect="009F11B6">
      <w:headerReference w:type="default" r:id="rId6"/>
      <w:footerReference w:type="default" r:id="rId7"/>
      <w:pgSz w:w="11906" w:h="16838"/>
      <w:pgMar w:top="709" w:right="1134" w:bottom="567" w:left="1701" w:header="709" w:footer="406" w:gutter="0"/>
      <w:pgNumType w:start="14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1643" w:rsidRDefault="00D91643" w:rsidP="00921E30">
      <w:r>
        <w:separator/>
      </w:r>
    </w:p>
  </w:endnote>
  <w:endnote w:type="continuationSeparator" w:id="0">
    <w:p w:rsidR="00D91643" w:rsidRDefault="00D91643" w:rsidP="0092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21E30" w:rsidRPr="00921E30" w:rsidRDefault="00921E30" w:rsidP="00921E30">
    <w:pPr>
      <w:pStyle w:val="a5"/>
      <w:jc w:val="right"/>
      <w:rPr>
        <w:rFonts w:ascii="TH SarabunPSK" w:hAnsi="TH SarabunPSK" w:cs="TH SarabunPSK"/>
        <w:sz w:val="30"/>
        <w:szCs w:val="30"/>
      </w:rPr>
    </w:pPr>
    <w:r w:rsidRPr="00921E30">
      <w:rPr>
        <w:rFonts w:ascii="TH SarabunPSK" w:hAnsi="TH SarabunPSK" w:cs="TH SarabunPSK"/>
        <w:sz w:val="30"/>
        <w:szCs w:val="30"/>
        <w:cs/>
      </w:rPr>
      <w:t>แผนงานเคหะและชุมชน</w:t>
    </w:r>
  </w:p>
  <w:p w:rsidR="00921E30" w:rsidRDefault="00921E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1643" w:rsidRDefault="00D91643" w:rsidP="00921E30">
      <w:r>
        <w:separator/>
      </w:r>
    </w:p>
  </w:footnote>
  <w:footnote w:type="continuationSeparator" w:id="0">
    <w:p w:rsidR="00D91643" w:rsidRDefault="00D91643" w:rsidP="00921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2650513"/>
      <w:docPartObj>
        <w:docPartGallery w:val="Page Numbers (Top of Page)"/>
        <w:docPartUnique/>
      </w:docPartObj>
    </w:sdtPr>
    <w:sdtEndPr>
      <w:rPr>
        <w:rFonts w:ascii="TH SarabunPSK" w:hAnsi="TH SarabunPSK" w:cs="TH SarabunPSK"/>
      </w:rPr>
    </w:sdtEndPr>
    <w:sdtContent>
      <w:p w:rsidR="00921E30" w:rsidRPr="00921E30" w:rsidRDefault="00921E30">
        <w:pPr>
          <w:pStyle w:val="a3"/>
          <w:jc w:val="right"/>
          <w:rPr>
            <w:rFonts w:ascii="TH SarabunPSK" w:hAnsi="TH SarabunPSK" w:cs="TH SarabunPSK"/>
          </w:rPr>
        </w:pPr>
        <w:r w:rsidRPr="00921E30">
          <w:rPr>
            <w:rFonts w:ascii="TH SarabunPSK" w:hAnsi="TH SarabunPSK" w:cs="TH SarabunPSK"/>
          </w:rPr>
          <w:fldChar w:fldCharType="begin"/>
        </w:r>
        <w:r w:rsidRPr="00921E30">
          <w:rPr>
            <w:rFonts w:ascii="TH SarabunPSK" w:hAnsi="TH SarabunPSK" w:cs="TH SarabunPSK"/>
          </w:rPr>
          <w:instrText>PAGE   \* MERGEFORMAT</w:instrText>
        </w:r>
        <w:r w:rsidRPr="00921E30">
          <w:rPr>
            <w:rFonts w:ascii="TH SarabunPSK" w:hAnsi="TH SarabunPSK" w:cs="TH SarabunPSK"/>
          </w:rPr>
          <w:fldChar w:fldCharType="separate"/>
        </w:r>
        <w:r w:rsidRPr="00921E30">
          <w:rPr>
            <w:rFonts w:ascii="TH SarabunPSK" w:hAnsi="TH SarabunPSK" w:cs="TH SarabunPSK"/>
            <w:lang w:val="th-TH"/>
          </w:rPr>
          <w:t>2</w:t>
        </w:r>
        <w:r w:rsidRPr="00921E30">
          <w:rPr>
            <w:rFonts w:ascii="TH SarabunPSK" w:hAnsi="TH SarabunPSK" w:cs="TH SarabunPSK"/>
          </w:rPr>
          <w:fldChar w:fldCharType="end"/>
        </w:r>
      </w:p>
    </w:sdtContent>
  </w:sdt>
  <w:p w:rsidR="00921E30" w:rsidRDefault="00921E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30"/>
    <w:rsid w:val="00017BC7"/>
    <w:rsid w:val="00227E6D"/>
    <w:rsid w:val="00286769"/>
    <w:rsid w:val="0031395E"/>
    <w:rsid w:val="003A3D16"/>
    <w:rsid w:val="003B1933"/>
    <w:rsid w:val="003F45FF"/>
    <w:rsid w:val="00405892"/>
    <w:rsid w:val="00435E00"/>
    <w:rsid w:val="00453044"/>
    <w:rsid w:val="00484FB1"/>
    <w:rsid w:val="004F7D9C"/>
    <w:rsid w:val="00510FFD"/>
    <w:rsid w:val="00515CA8"/>
    <w:rsid w:val="00557DBE"/>
    <w:rsid w:val="00574F5E"/>
    <w:rsid w:val="0063569D"/>
    <w:rsid w:val="006770D4"/>
    <w:rsid w:val="006B0646"/>
    <w:rsid w:val="007A0041"/>
    <w:rsid w:val="008871EB"/>
    <w:rsid w:val="00921E30"/>
    <w:rsid w:val="009B1034"/>
    <w:rsid w:val="009F11B6"/>
    <w:rsid w:val="00A62BF6"/>
    <w:rsid w:val="00AC7E72"/>
    <w:rsid w:val="00B62649"/>
    <w:rsid w:val="00BC48EE"/>
    <w:rsid w:val="00BE2711"/>
    <w:rsid w:val="00C425A3"/>
    <w:rsid w:val="00C823C0"/>
    <w:rsid w:val="00CB38BC"/>
    <w:rsid w:val="00D30346"/>
    <w:rsid w:val="00D41251"/>
    <w:rsid w:val="00D77010"/>
    <w:rsid w:val="00D91643"/>
    <w:rsid w:val="00E1760B"/>
    <w:rsid w:val="00E84ADB"/>
    <w:rsid w:val="00F3620D"/>
    <w:rsid w:val="00F62A18"/>
    <w:rsid w:val="00F77088"/>
    <w:rsid w:val="00FD49E7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48E0A"/>
  <w15:chartTrackingRefBased/>
  <w15:docId w15:val="{7F5995E6-82ED-4655-B42A-B6506CD7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1E3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921E30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921E3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921E30"/>
    <w:rPr>
      <w:rFonts w:cs="Angsana New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484FB1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84FB1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1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PNcom</dc:creator>
  <cp:keywords/>
  <dc:description/>
  <cp:lastModifiedBy>PNcom</cp:lastModifiedBy>
  <cp:revision>44</cp:revision>
  <cp:lastPrinted>2024-08-07T10:33:00Z</cp:lastPrinted>
  <dcterms:created xsi:type="dcterms:W3CDTF">2024-07-29T08:19:00Z</dcterms:created>
  <dcterms:modified xsi:type="dcterms:W3CDTF">2024-09-12T08:30:00Z</dcterms:modified>
</cp:coreProperties>
</file>